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916FE" w14:textId="50995D7E" w:rsidR="0079004F" w:rsidRDefault="0079004F" w:rsidP="0079004F">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116</w:t>
      </w:r>
      <w:r>
        <w:rPr>
          <w:b/>
          <w:noProof/>
          <w:sz w:val="24"/>
        </w:rPr>
        <w:tab/>
      </w:r>
      <w:r w:rsidR="008B0B8B" w:rsidRPr="008B0B8B">
        <w:rPr>
          <w:b/>
          <w:noProof/>
          <w:sz w:val="24"/>
        </w:rPr>
        <w:t>R4-2510218</w:t>
      </w:r>
    </w:p>
    <w:p w14:paraId="4AA3CF8F" w14:textId="2983EBB6" w:rsidR="00645A26" w:rsidRPr="0047263C" w:rsidRDefault="0079004F" w:rsidP="0079004F">
      <w:pPr>
        <w:pStyle w:val="a4"/>
        <w:tabs>
          <w:tab w:val="right" w:pos="9781"/>
          <w:tab w:val="right" w:pos="13323"/>
        </w:tabs>
        <w:spacing w:before="60" w:after="60"/>
        <w:outlineLvl w:val="0"/>
        <w:rPr>
          <w:b w:val="0"/>
          <w:sz w:val="24"/>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2025</w:t>
      </w:r>
      <w:r w:rsidR="0047263C">
        <w:rPr>
          <w:rFonts w:cs="Arial"/>
          <w:sz w:val="24"/>
        </w:rPr>
        <w:br/>
      </w:r>
    </w:p>
    <w:p w14:paraId="46DA2A95" w14:textId="6E9AF2C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328DB" w:rsidRPr="00A328DB">
        <w:rPr>
          <w:rFonts w:ascii="Arial" w:hAnsi="Arial" w:cs="Arial"/>
          <w:b/>
        </w:rPr>
        <w:t xml:space="preserve">Discussion on </w:t>
      </w:r>
      <w:r w:rsidR="0079004F">
        <w:rPr>
          <w:rFonts w:ascii="Arial" w:hAnsi="Arial" w:cs="Arial" w:hint="eastAsia"/>
          <w:b/>
          <w:lang w:eastAsia="zh-CN"/>
        </w:rPr>
        <w:t>FR</w:t>
      </w:r>
      <w:r w:rsidR="0079004F">
        <w:rPr>
          <w:rFonts w:ascii="Arial" w:hAnsi="Arial" w:cs="Arial"/>
          <w:b/>
        </w:rPr>
        <w:t xml:space="preserve">2 </w:t>
      </w:r>
      <w:r w:rsidR="00A328DB" w:rsidRPr="00A328DB">
        <w:rPr>
          <w:rFonts w:ascii="Arial" w:hAnsi="Arial" w:cs="Arial"/>
          <w:b/>
        </w:rPr>
        <w:t>UE RF requirements for LP-WUR</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AB8C88A"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D7E35">
        <w:rPr>
          <w:rFonts w:ascii="Arial" w:hAnsi="Arial" w:cs="Arial"/>
          <w:b/>
        </w:rPr>
        <w:t>7</w:t>
      </w:r>
      <w:r w:rsidR="00A12DFB">
        <w:rPr>
          <w:rFonts w:ascii="Arial" w:hAnsi="Arial" w:cs="Arial"/>
          <w:b/>
        </w:rPr>
        <w:t>.</w:t>
      </w:r>
      <w:r w:rsidR="00D06679">
        <w:rPr>
          <w:rFonts w:ascii="Arial" w:hAnsi="Arial" w:cs="Arial"/>
          <w:b/>
        </w:rPr>
        <w:t>2</w:t>
      </w:r>
      <w:r w:rsidR="008B7524">
        <w:rPr>
          <w:rFonts w:ascii="Arial" w:hAnsi="Arial" w:cs="Arial"/>
          <w:b/>
        </w:rPr>
        <w:t>4</w:t>
      </w:r>
      <w:r w:rsidR="00D06679">
        <w:rPr>
          <w:rFonts w:ascii="Arial" w:hAnsi="Arial" w:cs="Arial"/>
          <w:b/>
        </w:rPr>
        <w:t>.</w:t>
      </w:r>
      <w:r w:rsidR="00534D8C">
        <w:rPr>
          <w:rFonts w:ascii="Arial" w:hAnsi="Arial" w:cs="Arial"/>
          <w:b/>
        </w:rPr>
        <w:t>3</w:t>
      </w:r>
      <w:r w:rsidR="00D0667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F552FD2" w14:textId="3BEE76CF" w:rsidR="006722EA" w:rsidRDefault="007D256B" w:rsidP="001D08D9">
      <w:pPr>
        <w:rPr>
          <w:lang w:eastAsia="zh-CN"/>
        </w:rPr>
      </w:pPr>
      <w:r>
        <w:rPr>
          <w:lang w:eastAsia="zh-CN"/>
        </w:rPr>
        <w:t>According to the WF of last meeting [1, R4-2507936], the remaining issues for FR2 LP-WUR are as following:</w:t>
      </w:r>
    </w:p>
    <w:tbl>
      <w:tblPr>
        <w:tblStyle w:val="af0"/>
        <w:tblW w:w="0" w:type="auto"/>
        <w:tblLook w:val="04A0" w:firstRow="1" w:lastRow="0" w:firstColumn="1" w:lastColumn="0" w:noHBand="0" w:noVBand="1"/>
      </w:tblPr>
      <w:tblGrid>
        <w:gridCol w:w="9622"/>
      </w:tblGrid>
      <w:tr w:rsidR="007D256B" w14:paraId="383F7544" w14:textId="77777777" w:rsidTr="007D256B">
        <w:tc>
          <w:tcPr>
            <w:tcW w:w="9622" w:type="dxa"/>
          </w:tcPr>
          <w:p w14:paraId="49E073A8" w14:textId="77777777" w:rsidR="007D256B" w:rsidRDefault="007D256B" w:rsidP="007D256B">
            <w:pPr>
              <w:rPr>
                <w:b/>
                <w:u w:val="single"/>
              </w:rPr>
            </w:pPr>
            <w:r>
              <w:rPr>
                <w:b/>
                <w:u w:val="single"/>
              </w:rPr>
              <w:t>Issue 2-</w:t>
            </w:r>
            <w:r>
              <w:rPr>
                <w:rFonts w:hint="eastAsia"/>
                <w:b/>
                <w:u w:val="single"/>
                <w:lang w:eastAsia="zh-CN"/>
              </w:rPr>
              <w:t>2</w:t>
            </w:r>
            <w:r>
              <w:rPr>
                <w:b/>
                <w:u w:val="single"/>
              </w:rPr>
              <w:t>-</w:t>
            </w:r>
            <w:r>
              <w:rPr>
                <w:rFonts w:hint="eastAsia"/>
                <w:b/>
                <w:u w:val="single"/>
                <w:lang w:eastAsia="zh-CN"/>
              </w:rPr>
              <w:t>2</w:t>
            </w:r>
            <w:r>
              <w:rPr>
                <w:b/>
                <w:u w:val="single"/>
              </w:rPr>
              <w:t xml:space="preserve">: </w:t>
            </w:r>
            <w:r>
              <w:rPr>
                <w:rFonts w:hint="eastAsia"/>
                <w:b/>
                <w:u w:val="single"/>
                <w:lang w:eastAsia="zh-CN"/>
              </w:rPr>
              <w:t xml:space="preserve">Diversity gain value for FR2 LP-WUR </w:t>
            </w:r>
          </w:p>
          <w:p w14:paraId="42C1BD76" w14:textId="77777777" w:rsidR="007D256B" w:rsidRPr="00934B1A" w:rsidRDefault="007D256B" w:rsidP="007D256B">
            <w:pPr>
              <w:spacing w:after="120"/>
              <w:rPr>
                <w:szCs w:val="24"/>
                <w:lang w:eastAsia="zh-CN"/>
              </w:rPr>
            </w:pPr>
            <w:r w:rsidRPr="00934B1A">
              <w:rPr>
                <w:rFonts w:hint="eastAsia"/>
                <w:szCs w:val="24"/>
                <w:lang w:eastAsia="zh-CN"/>
              </w:rPr>
              <w:t>Agreements:</w:t>
            </w:r>
          </w:p>
          <w:p w14:paraId="1D8E3202" w14:textId="77777777" w:rsidR="007D256B" w:rsidRPr="0051784E" w:rsidRDefault="007D256B" w:rsidP="007D256B">
            <w:pPr>
              <w:pStyle w:val="af8"/>
              <w:numPr>
                <w:ilvl w:val="0"/>
                <w:numId w:val="30"/>
              </w:numPr>
              <w:overflowPunct w:val="0"/>
              <w:autoSpaceDE w:val="0"/>
              <w:autoSpaceDN w:val="0"/>
              <w:adjustRightInd w:val="0"/>
              <w:spacing w:after="120"/>
              <w:ind w:firstLineChars="0"/>
              <w:textAlignment w:val="baseline"/>
              <w:rPr>
                <w:b/>
                <w:bCs/>
                <w:szCs w:val="24"/>
                <w:lang w:eastAsia="zh-CN"/>
              </w:rPr>
            </w:pPr>
            <w:r w:rsidRPr="0051784E">
              <w:rPr>
                <w:rFonts w:hint="eastAsia"/>
                <w:b/>
                <w:bCs/>
                <w:szCs w:val="24"/>
                <w:lang w:eastAsia="zh-CN"/>
              </w:rPr>
              <w:t xml:space="preserve">-3dB for </w:t>
            </w:r>
            <w:r w:rsidRPr="0051784E">
              <w:rPr>
                <w:b/>
                <w:bCs/>
                <w:szCs w:val="24"/>
                <w:lang w:eastAsia="zh-CN"/>
              </w:rPr>
              <w:t>diversity</w:t>
            </w:r>
            <w:r w:rsidRPr="0051784E">
              <w:rPr>
                <w:rFonts w:hint="eastAsia"/>
                <w:b/>
                <w:bCs/>
                <w:szCs w:val="24"/>
                <w:lang w:eastAsia="zh-CN"/>
              </w:rPr>
              <w:t xml:space="preserve"> gain. </w:t>
            </w:r>
          </w:p>
          <w:p w14:paraId="73213DE8" w14:textId="77777777" w:rsidR="007D256B" w:rsidRPr="0051784E" w:rsidRDefault="007D256B" w:rsidP="007D256B">
            <w:pPr>
              <w:pStyle w:val="af8"/>
              <w:numPr>
                <w:ilvl w:val="0"/>
                <w:numId w:val="30"/>
              </w:numPr>
              <w:overflowPunct w:val="0"/>
              <w:autoSpaceDE w:val="0"/>
              <w:autoSpaceDN w:val="0"/>
              <w:adjustRightInd w:val="0"/>
              <w:spacing w:after="120"/>
              <w:ind w:firstLineChars="0"/>
              <w:textAlignment w:val="baseline"/>
              <w:rPr>
                <w:b/>
                <w:bCs/>
                <w:szCs w:val="24"/>
                <w:lang w:eastAsia="zh-CN"/>
              </w:rPr>
            </w:pPr>
            <w:r w:rsidRPr="00A83141">
              <w:rPr>
                <w:rFonts w:hint="eastAsia"/>
                <w:b/>
                <w:bCs/>
                <w:szCs w:val="24"/>
                <w:highlight w:val="yellow"/>
                <w:lang w:eastAsia="zh-CN"/>
              </w:rPr>
              <w:t>FFS</w:t>
            </w:r>
            <w:r w:rsidRPr="0051784E">
              <w:rPr>
                <w:rFonts w:hint="eastAsia"/>
                <w:b/>
                <w:bCs/>
                <w:szCs w:val="24"/>
                <w:lang w:eastAsia="zh-CN"/>
              </w:rPr>
              <w:t xml:space="preserve">: </w:t>
            </w:r>
            <w:r w:rsidRPr="0051784E">
              <w:rPr>
                <w:b/>
                <w:bCs/>
                <w:szCs w:val="24"/>
                <w:lang w:eastAsia="zh-CN"/>
              </w:rPr>
              <w:t>1% MDR REFSENS requirement should be satisfied for each orthogonal link polarization respectively</w:t>
            </w:r>
            <w:r w:rsidRPr="0051784E">
              <w:rPr>
                <w:rFonts w:hint="eastAsia"/>
                <w:b/>
                <w:bCs/>
                <w:szCs w:val="24"/>
                <w:lang w:eastAsia="zh-CN"/>
              </w:rPr>
              <w:t>.</w:t>
            </w:r>
          </w:p>
          <w:p w14:paraId="19A375A9" w14:textId="77777777" w:rsidR="007D256B" w:rsidRDefault="007D256B" w:rsidP="007D256B">
            <w:pPr>
              <w:rPr>
                <w:b/>
                <w:u w:val="single"/>
                <w:lang w:eastAsia="zh-CN"/>
              </w:rPr>
            </w:pPr>
            <w:r>
              <w:rPr>
                <w:b/>
                <w:u w:val="single"/>
              </w:rPr>
              <w:t>Issue 2-</w:t>
            </w:r>
            <w:r>
              <w:rPr>
                <w:rFonts w:hint="eastAsia"/>
                <w:b/>
                <w:u w:val="single"/>
                <w:lang w:eastAsia="zh-CN"/>
              </w:rPr>
              <w:t>2</w:t>
            </w:r>
            <w:r>
              <w:rPr>
                <w:b/>
                <w:u w:val="single"/>
              </w:rPr>
              <w:t>-</w:t>
            </w:r>
            <w:r>
              <w:rPr>
                <w:rFonts w:hint="eastAsia"/>
                <w:b/>
                <w:u w:val="single"/>
                <w:lang w:eastAsia="zh-CN"/>
              </w:rPr>
              <w:t>4</w:t>
            </w:r>
            <w:r>
              <w:rPr>
                <w:b/>
                <w:u w:val="single"/>
              </w:rPr>
              <w:t xml:space="preserve">: </w:t>
            </w:r>
            <w:r>
              <w:rPr>
                <w:rFonts w:hint="eastAsia"/>
                <w:b/>
                <w:u w:val="single"/>
                <w:lang w:eastAsia="zh-CN"/>
              </w:rPr>
              <w:t xml:space="preserve">NF+IM for FR2 LP-WUR </w:t>
            </w:r>
          </w:p>
          <w:p w14:paraId="2EE59C41" w14:textId="77777777" w:rsidR="007D256B" w:rsidRPr="00934B1A" w:rsidRDefault="007D256B" w:rsidP="007D256B">
            <w:pPr>
              <w:rPr>
                <w:lang w:eastAsia="zh-CN"/>
              </w:rPr>
            </w:pPr>
            <w:r w:rsidRPr="00934B1A">
              <w:rPr>
                <w:rFonts w:hint="eastAsia"/>
                <w:lang w:eastAsia="zh-CN"/>
              </w:rPr>
              <w:t>Agreements:</w:t>
            </w:r>
          </w:p>
          <w:p w14:paraId="39A82482" w14:textId="77777777" w:rsidR="007D256B" w:rsidRPr="0051784E" w:rsidRDefault="007D256B" w:rsidP="007D256B">
            <w:pPr>
              <w:pStyle w:val="af8"/>
              <w:numPr>
                <w:ilvl w:val="0"/>
                <w:numId w:val="31"/>
              </w:numPr>
              <w:overflowPunct w:val="0"/>
              <w:autoSpaceDE w:val="0"/>
              <w:autoSpaceDN w:val="0"/>
              <w:adjustRightInd w:val="0"/>
              <w:ind w:firstLineChars="0"/>
              <w:textAlignment w:val="baseline"/>
              <w:rPr>
                <w:b/>
                <w:bCs/>
                <w:lang w:eastAsia="zh-CN"/>
              </w:rPr>
            </w:pPr>
            <w:r w:rsidRPr="0051784E">
              <w:rPr>
                <w:b/>
                <w:bCs/>
              </w:rPr>
              <w:t xml:space="preserve">For FR2, NF+IM is </w:t>
            </w:r>
            <w:r w:rsidRPr="0051784E">
              <w:rPr>
                <w:rFonts w:hint="eastAsia"/>
                <w:b/>
                <w:bCs/>
                <w:lang w:eastAsia="zh-CN"/>
              </w:rPr>
              <w:t>[</w:t>
            </w:r>
            <w:r w:rsidRPr="0051784E">
              <w:rPr>
                <w:b/>
                <w:bCs/>
              </w:rPr>
              <w:t>1</w:t>
            </w:r>
            <w:r w:rsidRPr="0051784E">
              <w:rPr>
                <w:rFonts w:hint="eastAsia"/>
                <w:b/>
                <w:bCs/>
                <w:lang w:eastAsia="zh-CN"/>
              </w:rPr>
              <w:t>2]</w:t>
            </w:r>
            <w:r w:rsidRPr="0051784E">
              <w:rPr>
                <w:b/>
                <w:bCs/>
              </w:rPr>
              <w:t xml:space="preserve"> dB for</w:t>
            </w:r>
            <w:r w:rsidRPr="0051784E">
              <w:rPr>
                <w:rFonts w:hint="eastAsia"/>
                <w:b/>
                <w:bCs/>
                <w:lang w:eastAsia="zh-CN"/>
              </w:rPr>
              <w:t xml:space="preserve"> at least type-2 LP-WUR.</w:t>
            </w:r>
            <w:r w:rsidRPr="0051784E">
              <w:rPr>
                <w:b/>
                <w:bCs/>
              </w:rPr>
              <w:t xml:space="preserve"> </w:t>
            </w:r>
          </w:p>
          <w:p w14:paraId="028D603A" w14:textId="77777777" w:rsidR="007D256B" w:rsidRDefault="007D256B" w:rsidP="007D256B">
            <w:pPr>
              <w:pStyle w:val="af8"/>
              <w:numPr>
                <w:ilvl w:val="0"/>
                <w:numId w:val="31"/>
              </w:numPr>
              <w:overflowPunct w:val="0"/>
              <w:autoSpaceDE w:val="0"/>
              <w:autoSpaceDN w:val="0"/>
              <w:adjustRightInd w:val="0"/>
              <w:ind w:firstLineChars="0"/>
              <w:textAlignment w:val="baseline"/>
              <w:rPr>
                <w:lang w:eastAsia="zh-CN"/>
              </w:rPr>
            </w:pPr>
            <w:r w:rsidRPr="00A83141">
              <w:rPr>
                <w:rFonts w:hint="eastAsia"/>
                <w:b/>
                <w:bCs/>
                <w:highlight w:val="yellow"/>
                <w:lang w:eastAsia="zh-CN"/>
              </w:rPr>
              <w:t>FFS</w:t>
            </w:r>
            <w:r w:rsidRPr="0051784E">
              <w:rPr>
                <w:rFonts w:hint="eastAsia"/>
                <w:b/>
                <w:bCs/>
                <w:lang w:eastAsia="zh-CN"/>
              </w:rPr>
              <w:t xml:space="preserve"> two values for two types.</w:t>
            </w:r>
          </w:p>
          <w:p w14:paraId="69296A13" w14:textId="77777777" w:rsidR="007D256B" w:rsidRDefault="007D256B" w:rsidP="007D256B">
            <w:pPr>
              <w:rPr>
                <w:b/>
                <w:u w:val="single"/>
                <w:lang w:eastAsia="zh-CN"/>
              </w:rPr>
            </w:pPr>
            <w:r>
              <w:rPr>
                <w:b/>
                <w:u w:val="single"/>
              </w:rPr>
              <w:t>Issue 2-</w:t>
            </w:r>
            <w:r>
              <w:rPr>
                <w:rFonts w:hint="eastAsia"/>
                <w:b/>
                <w:u w:val="single"/>
                <w:lang w:eastAsia="zh-CN"/>
              </w:rPr>
              <w:t>2</w:t>
            </w:r>
            <w:r>
              <w:rPr>
                <w:b/>
                <w:u w:val="single"/>
              </w:rPr>
              <w:t>-</w:t>
            </w:r>
            <w:r>
              <w:rPr>
                <w:rFonts w:hint="eastAsia"/>
                <w:b/>
                <w:u w:val="single"/>
                <w:lang w:eastAsia="zh-CN"/>
              </w:rPr>
              <w:t>6</w:t>
            </w:r>
            <w:r>
              <w:rPr>
                <w:b/>
                <w:u w:val="single"/>
              </w:rPr>
              <w:t xml:space="preserve">: </w:t>
            </w:r>
            <w:r>
              <w:rPr>
                <w:rFonts w:hint="eastAsia"/>
                <w:b/>
                <w:u w:val="single"/>
                <w:lang w:eastAsia="zh-CN"/>
              </w:rPr>
              <w:t>other Rx requirements</w:t>
            </w:r>
            <w:r>
              <w:rPr>
                <w:b/>
                <w:u w:val="single"/>
                <w:lang w:eastAsia="zh-CN"/>
              </w:rPr>
              <w:t xml:space="preserve"> </w:t>
            </w:r>
            <w:r>
              <w:rPr>
                <w:rFonts w:hint="eastAsia"/>
                <w:b/>
                <w:u w:val="single"/>
                <w:lang w:eastAsia="zh-CN"/>
              </w:rPr>
              <w:t xml:space="preserve">for FR2 LP-WUR </w:t>
            </w:r>
          </w:p>
          <w:p w14:paraId="74D74034" w14:textId="77777777" w:rsidR="007D256B" w:rsidRPr="00934B1A" w:rsidRDefault="007D256B" w:rsidP="007D256B">
            <w:pPr>
              <w:spacing w:after="120"/>
              <w:rPr>
                <w:szCs w:val="24"/>
                <w:lang w:eastAsia="zh-CN"/>
              </w:rPr>
            </w:pPr>
            <w:r w:rsidRPr="00934B1A">
              <w:rPr>
                <w:rFonts w:hint="eastAsia"/>
                <w:szCs w:val="24"/>
                <w:lang w:eastAsia="zh-CN"/>
              </w:rPr>
              <w:t>WF:</w:t>
            </w:r>
          </w:p>
          <w:p w14:paraId="4762E6DD" w14:textId="59B9DF62" w:rsidR="007D256B" w:rsidRDefault="007D256B" w:rsidP="007D256B">
            <w:pPr>
              <w:pStyle w:val="af8"/>
              <w:numPr>
                <w:ilvl w:val="0"/>
                <w:numId w:val="2"/>
              </w:numPr>
              <w:spacing w:after="120"/>
              <w:ind w:firstLineChars="0"/>
              <w:rPr>
                <w:lang w:eastAsia="zh-CN"/>
              </w:rPr>
            </w:pPr>
            <w:r w:rsidRPr="00A83141">
              <w:rPr>
                <w:rFonts w:eastAsia="宋体" w:hint="eastAsia"/>
                <w:b/>
                <w:bCs/>
                <w:szCs w:val="24"/>
                <w:highlight w:val="yellow"/>
                <w:lang w:eastAsia="zh-CN"/>
              </w:rPr>
              <w:t>FFS</w:t>
            </w:r>
            <w:r w:rsidRPr="00934B1A">
              <w:rPr>
                <w:rFonts w:eastAsia="宋体"/>
                <w:b/>
                <w:bCs/>
                <w:szCs w:val="24"/>
                <w:lang w:eastAsia="zh-CN"/>
              </w:rPr>
              <w:t xml:space="preserve"> </w:t>
            </w:r>
            <w:r w:rsidRPr="00934B1A">
              <w:rPr>
                <w:rFonts w:eastAsia="宋体" w:hint="eastAsia"/>
                <w:b/>
                <w:bCs/>
                <w:szCs w:val="24"/>
                <w:lang w:eastAsia="zh-CN"/>
              </w:rPr>
              <w:t xml:space="preserve">whether skip </w:t>
            </w:r>
            <w:r w:rsidRPr="00934B1A">
              <w:rPr>
                <w:rFonts w:eastAsia="宋体"/>
                <w:b/>
                <w:bCs/>
                <w:szCs w:val="24"/>
                <w:lang w:eastAsia="zh-CN"/>
              </w:rPr>
              <w:t>out-of-band blocking and spurious response requirements for FR2 LP-WUR.</w:t>
            </w:r>
            <w:r w:rsidRPr="00934B1A">
              <w:rPr>
                <w:rFonts w:eastAsia="宋体" w:hint="eastAsia"/>
                <w:b/>
                <w:bCs/>
                <w:szCs w:val="24"/>
                <w:lang w:eastAsia="zh-CN"/>
              </w:rPr>
              <w:t xml:space="preserve"> </w:t>
            </w:r>
          </w:p>
        </w:tc>
      </w:tr>
    </w:tbl>
    <w:p w14:paraId="4650B4A5" w14:textId="212F08CB" w:rsidR="007D256B" w:rsidRDefault="007D256B" w:rsidP="001D08D9">
      <w:pPr>
        <w:rPr>
          <w:lang w:eastAsia="zh-CN"/>
        </w:rPr>
      </w:pPr>
    </w:p>
    <w:p w14:paraId="786B8CEB" w14:textId="4E8001BF" w:rsidR="007D256B" w:rsidRDefault="007D256B" w:rsidP="001D08D9">
      <w:pPr>
        <w:rPr>
          <w:lang w:eastAsia="zh-CN"/>
        </w:rPr>
      </w:pPr>
      <w:r>
        <w:rPr>
          <w:rFonts w:hint="eastAsia"/>
          <w:lang w:eastAsia="zh-CN"/>
        </w:rPr>
        <w:t>I</w:t>
      </w:r>
      <w:r>
        <w:rPr>
          <w:lang w:eastAsia="zh-CN"/>
        </w:rPr>
        <w:t>n this contribution, we share views focus on above remaining issues targeted at core requirement completion in this meeting.</w:t>
      </w:r>
    </w:p>
    <w:p w14:paraId="65A85401" w14:textId="4ADBC656" w:rsidR="00962566" w:rsidRDefault="000A567D" w:rsidP="00E33B8C">
      <w:pPr>
        <w:pStyle w:val="1"/>
      </w:pPr>
      <w:r>
        <w:t xml:space="preserve">2. </w:t>
      </w:r>
      <w:r>
        <w:tab/>
      </w:r>
      <w:r w:rsidR="002A1C01">
        <w:t>Discussion</w:t>
      </w:r>
    </w:p>
    <w:p w14:paraId="286FB320" w14:textId="7D05C9BE" w:rsidR="000A1B66" w:rsidRDefault="000A1B66" w:rsidP="000A1B66">
      <w:pPr>
        <w:pStyle w:val="2"/>
        <w:rPr>
          <w:lang w:eastAsia="zh-CN"/>
        </w:rPr>
      </w:pPr>
      <w:r>
        <w:rPr>
          <w:rFonts w:hint="eastAsia"/>
          <w:lang w:eastAsia="zh-CN"/>
        </w:rPr>
        <w:t>2</w:t>
      </w:r>
      <w:r>
        <w:rPr>
          <w:lang w:eastAsia="zh-CN"/>
        </w:rPr>
        <w:t xml:space="preserve">.1 </w:t>
      </w:r>
      <w:r w:rsidR="007D256B">
        <w:rPr>
          <w:lang w:eastAsia="zh-CN"/>
        </w:rPr>
        <w:t>LP-WUR type for FR2</w:t>
      </w:r>
    </w:p>
    <w:p w14:paraId="1E510341" w14:textId="07A8BEF0" w:rsidR="007D256B" w:rsidRPr="003174C0" w:rsidRDefault="00FD1437" w:rsidP="000A1B66">
      <w:pPr>
        <w:rPr>
          <w:rFonts w:eastAsia="宋体"/>
          <w:szCs w:val="24"/>
          <w:lang w:eastAsia="zh-CN"/>
        </w:rPr>
      </w:pPr>
      <w:r>
        <w:rPr>
          <w:rFonts w:eastAsia="宋体"/>
          <w:szCs w:val="24"/>
          <w:lang w:eastAsia="zh-CN"/>
        </w:rPr>
        <w:t xml:space="preserve">It is agreed to define two types of LP-WUR for FR1 targeted for different NF+IM values. However, for FR2 all discussion has been focusing on OFDM receiver only. </w:t>
      </w:r>
      <w:r w:rsidR="009807FB">
        <w:rPr>
          <w:rFonts w:eastAsia="宋体"/>
          <w:szCs w:val="24"/>
          <w:lang w:eastAsia="zh-CN"/>
        </w:rPr>
        <w:t>In addition, i</w:t>
      </w:r>
      <w:r>
        <w:rPr>
          <w:rFonts w:eastAsia="宋体"/>
          <w:szCs w:val="24"/>
          <w:lang w:eastAsia="zh-CN"/>
        </w:rPr>
        <w:t>t was also assumed that LR and MR is probably to share the same chain for FR2.</w:t>
      </w:r>
      <w:r w:rsidR="009807FB">
        <w:rPr>
          <w:rFonts w:eastAsia="宋体"/>
          <w:szCs w:val="24"/>
          <w:lang w:eastAsia="zh-CN"/>
        </w:rPr>
        <w:t xml:space="preserve"> Given this is the final meeting for core requirement, the practical way may be to define only one type of LP-WUR for FR2 based on OFDM receiver.</w:t>
      </w:r>
    </w:p>
    <w:p w14:paraId="32D56D16" w14:textId="02E690D3" w:rsidR="009807FB" w:rsidRDefault="009807FB" w:rsidP="009807FB">
      <w:pPr>
        <w:spacing w:after="120"/>
        <w:ind w:left="1418" w:hanging="1418"/>
        <w:rPr>
          <w:b/>
          <w:bCs/>
        </w:rPr>
      </w:pPr>
      <w:r>
        <w:rPr>
          <w:b/>
          <w:bCs/>
        </w:rPr>
        <w:t>Proposal 1</w:t>
      </w:r>
      <w:r w:rsidRPr="00DF1B01">
        <w:rPr>
          <w:b/>
          <w:bCs/>
        </w:rPr>
        <w:t>:</w:t>
      </w:r>
      <w:r w:rsidRPr="00DF1B01">
        <w:rPr>
          <w:b/>
          <w:bCs/>
        </w:rPr>
        <w:tab/>
      </w:r>
      <w:r>
        <w:rPr>
          <w:b/>
          <w:bCs/>
        </w:rPr>
        <w:t xml:space="preserve">Define </w:t>
      </w:r>
      <w:r>
        <w:rPr>
          <w:rFonts w:hint="eastAsia"/>
          <w:b/>
          <w:bCs/>
          <w:lang w:eastAsia="zh-CN"/>
        </w:rPr>
        <w:t>only</w:t>
      </w:r>
      <w:r>
        <w:rPr>
          <w:b/>
          <w:bCs/>
        </w:rPr>
        <w:t xml:space="preserve"> one type of LP-WUR for FR2 based on ODFM receiver for timely completion of WI</w:t>
      </w:r>
      <w:r w:rsidRPr="00A91765">
        <w:rPr>
          <w:b/>
          <w:bCs/>
        </w:rPr>
        <w:t>.</w:t>
      </w:r>
    </w:p>
    <w:p w14:paraId="5B15358E" w14:textId="77777777" w:rsidR="007D256B" w:rsidRDefault="007D256B" w:rsidP="000A1B66">
      <w:pPr>
        <w:rPr>
          <w:rFonts w:eastAsia="宋体"/>
          <w:szCs w:val="24"/>
          <w:lang w:eastAsia="zh-CN"/>
        </w:rPr>
      </w:pPr>
    </w:p>
    <w:p w14:paraId="4C63C167" w14:textId="03DE87B7" w:rsidR="007D7C28" w:rsidRDefault="000B7D4D" w:rsidP="000B7D4D">
      <w:pPr>
        <w:pStyle w:val="2"/>
        <w:rPr>
          <w:lang w:eastAsia="zh-CN"/>
        </w:rPr>
      </w:pPr>
      <w:r>
        <w:rPr>
          <w:rFonts w:hint="eastAsia"/>
          <w:lang w:eastAsia="zh-CN"/>
        </w:rPr>
        <w:t>2</w:t>
      </w:r>
      <w:r>
        <w:rPr>
          <w:lang w:eastAsia="zh-CN"/>
        </w:rPr>
        <w:t>.</w:t>
      </w:r>
      <w:r w:rsidR="000A1B66">
        <w:rPr>
          <w:lang w:eastAsia="zh-CN"/>
        </w:rPr>
        <w:t>2</w:t>
      </w:r>
      <w:r>
        <w:rPr>
          <w:lang w:eastAsia="zh-CN"/>
        </w:rPr>
        <w:t xml:space="preserve"> </w:t>
      </w:r>
      <w:r w:rsidR="008C152B">
        <w:rPr>
          <w:lang w:eastAsia="zh-CN"/>
        </w:rPr>
        <w:t>REFSENS</w:t>
      </w:r>
      <w:r w:rsidR="000A1B66">
        <w:rPr>
          <w:lang w:eastAsia="zh-CN"/>
        </w:rPr>
        <w:t xml:space="preserve"> </w:t>
      </w:r>
      <w:r w:rsidR="007D256B">
        <w:rPr>
          <w:lang w:eastAsia="zh-CN"/>
        </w:rPr>
        <w:t xml:space="preserve">and spherical coverage </w:t>
      </w:r>
      <w:r w:rsidR="000A1B66">
        <w:rPr>
          <w:lang w:eastAsia="zh-CN"/>
        </w:rPr>
        <w:t>for FR2 LP-WUR</w:t>
      </w:r>
    </w:p>
    <w:p w14:paraId="119C1B5C" w14:textId="259CFFF7" w:rsidR="009807FB" w:rsidRDefault="00E16E03" w:rsidP="004142CE">
      <w:r>
        <w:rPr>
          <w:rFonts w:hint="eastAsia"/>
          <w:lang w:eastAsia="zh-CN"/>
        </w:rPr>
        <w:t>R</w:t>
      </w:r>
      <w:r>
        <w:rPr>
          <w:lang w:eastAsia="zh-CN"/>
        </w:rPr>
        <w:t xml:space="preserve">EFSENS and other RX requirements of LP-WUR are agreed to use MDR criteria, so the EIS metric corresponding to a certain throughput level is not suitable any more. The metric for MR is actually an </w:t>
      </w:r>
      <w:r w:rsidRPr="00911638">
        <w:t>“averaged EIS”</w:t>
      </w:r>
      <w:r>
        <w:t xml:space="preserve"> metric, because the legacy EIS metric only requires the averaged performance between different link polarization testing but the new MDR metric requires the worst case between the two polarizations testing has to pass. For EIS, there is a sensitivity search procedure for each link polarization, so the EIS at each test point can be averaged:</w:t>
      </w:r>
    </w:p>
    <w:p w14:paraId="11E071E2" w14:textId="77777777" w:rsidR="00E16E03" w:rsidRPr="00911638" w:rsidRDefault="00E16E03" w:rsidP="00E16E03">
      <w:pPr>
        <w:ind w:left="568" w:hanging="284"/>
        <w:jc w:val="center"/>
        <w:rPr>
          <w:vertAlign w:val="superscript"/>
          <w:lang w:eastAsia="x-none"/>
        </w:rPr>
      </w:pPr>
      <w:r w:rsidRPr="00911638">
        <w:rPr>
          <w:lang w:eastAsia="x-none"/>
        </w:rPr>
        <w:lastRenderedPageBreak/>
        <w:t>averaged EIS = 2*[1/</w:t>
      </w:r>
      <w:proofErr w:type="gramStart"/>
      <w:r w:rsidRPr="00911638">
        <w:rPr>
          <w:lang w:eastAsia="x-none"/>
        </w:rPr>
        <w:t>EIS(</w:t>
      </w:r>
      <w:proofErr w:type="spellStart"/>
      <w:proofErr w:type="gramEnd"/>
      <w:r w:rsidRPr="00911638">
        <w:rPr>
          <w:lang w:eastAsia="x-none"/>
        </w:rPr>
        <w:t>Pol</w:t>
      </w:r>
      <w:r w:rsidRPr="00911638">
        <w:rPr>
          <w:vertAlign w:val="subscript"/>
          <w:lang w:eastAsia="x-none"/>
        </w:rPr>
        <w:t>Meas</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 xml:space="preserve"> </w:t>
      </w:r>
      <w:proofErr w:type="spellStart"/>
      <w:r w:rsidRPr="00911638">
        <w:rPr>
          <w:lang w:eastAsia="x-none"/>
        </w:rPr>
        <w:t>Pol</w:t>
      </w:r>
      <w:r w:rsidRPr="00911638">
        <w:rPr>
          <w:vertAlign w:val="subscript"/>
          <w:lang w:eastAsia="x-none"/>
        </w:rPr>
        <w:t>Link</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 xml:space="preserve"> +1/EIS(</w:t>
      </w:r>
      <w:proofErr w:type="spellStart"/>
      <w:r w:rsidRPr="00911638">
        <w:rPr>
          <w:lang w:eastAsia="x-none"/>
        </w:rPr>
        <w:t>Pol</w:t>
      </w:r>
      <w:r w:rsidRPr="00911638">
        <w:rPr>
          <w:vertAlign w:val="subscript"/>
          <w:lang w:eastAsia="x-none"/>
        </w:rPr>
        <w:t>Meas</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 xml:space="preserve"> </w:t>
      </w:r>
      <w:proofErr w:type="spellStart"/>
      <w:r w:rsidRPr="00911638">
        <w:rPr>
          <w:lang w:eastAsia="x-none"/>
        </w:rPr>
        <w:t>Pol</w:t>
      </w:r>
      <w:r w:rsidRPr="00911638">
        <w:rPr>
          <w:vertAlign w:val="subscript"/>
          <w:lang w:eastAsia="x-none"/>
        </w:rPr>
        <w:t>Link</w:t>
      </w:r>
      <w:proofErr w:type="spellEnd"/>
      <w:r w:rsidRPr="00911638">
        <w:rPr>
          <w:lang w:eastAsia="x-none"/>
        </w:rPr>
        <w:t>=</w:t>
      </w:r>
      <w:r w:rsidRPr="00911638">
        <w:rPr>
          <w:rFonts w:ascii="Symbol" w:hAnsi="Symbol"/>
          <w:lang w:eastAsia="x-none"/>
        </w:rPr>
        <w:t></w:t>
      </w:r>
      <w:r w:rsidRPr="00911638">
        <w:rPr>
          <w:rFonts w:ascii="Symbol" w:hAnsi="Symbol"/>
          <w:lang w:eastAsia="x-none"/>
        </w:rPr>
        <w:t></w:t>
      </w:r>
      <w:r w:rsidRPr="00911638">
        <w:rPr>
          <w:lang w:eastAsia="x-none"/>
        </w:rPr>
        <w:t>]</w:t>
      </w:r>
      <w:r w:rsidRPr="00911638">
        <w:rPr>
          <w:vertAlign w:val="superscript"/>
          <w:lang w:eastAsia="x-none"/>
        </w:rPr>
        <w:t>-1</w:t>
      </w:r>
    </w:p>
    <w:p w14:paraId="13146E84" w14:textId="27156C07" w:rsidR="00E16E03" w:rsidRDefault="00E16E03" w:rsidP="004142CE">
      <w:pPr>
        <w:rPr>
          <w:lang w:eastAsia="zh-CN"/>
        </w:rPr>
      </w:pPr>
      <w:r>
        <w:rPr>
          <w:rFonts w:hint="eastAsia"/>
          <w:lang w:eastAsia="zh-CN"/>
        </w:rPr>
        <w:t>F</w:t>
      </w:r>
      <w:r>
        <w:rPr>
          <w:lang w:eastAsia="zh-CN"/>
        </w:rPr>
        <w:t>or MDR, it was already agreed that it is pass/fail testing without searching the exact power level yielding 1% MDR. An average approach between the two orthogonal link polarization is not applicable. G</w:t>
      </w:r>
      <w:r>
        <w:rPr>
          <w:rFonts w:hint="eastAsia"/>
          <w:lang w:eastAsia="zh-CN"/>
        </w:rPr>
        <w:t>iven</w:t>
      </w:r>
      <w:r>
        <w:rPr>
          <w:lang w:eastAsia="zh-CN"/>
        </w:rPr>
        <w:t xml:space="preserve"> -3dB diversity gain was already agreed in last meeting, it is reasonable to apply the same REFSENS requirement to each </w:t>
      </w:r>
      <w:r w:rsidRPr="00E16E03">
        <w:rPr>
          <w:lang w:eastAsia="zh-CN"/>
        </w:rPr>
        <w:t>orthogonal link polarization respectively</w:t>
      </w:r>
      <w:r>
        <w:rPr>
          <w:lang w:eastAsia="zh-CN"/>
        </w:rPr>
        <w:t>.</w:t>
      </w:r>
    </w:p>
    <w:p w14:paraId="0F45100B" w14:textId="3695268E" w:rsidR="00E16E03" w:rsidRDefault="00E16E03" w:rsidP="00E16E03">
      <w:pPr>
        <w:spacing w:after="120"/>
        <w:ind w:left="1418" w:hanging="1418"/>
        <w:rPr>
          <w:b/>
          <w:bCs/>
        </w:rPr>
      </w:pPr>
      <w:r>
        <w:rPr>
          <w:b/>
          <w:bCs/>
        </w:rPr>
        <w:t xml:space="preserve">Proposal </w:t>
      </w:r>
      <w:r w:rsidR="00564A1C">
        <w:rPr>
          <w:b/>
          <w:bCs/>
        </w:rPr>
        <w:t>2</w:t>
      </w:r>
      <w:r w:rsidRPr="00DF1B01">
        <w:rPr>
          <w:b/>
          <w:bCs/>
        </w:rPr>
        <w:t>:</w:t>
      </w:r>
      <w:r w:rsidRPr="00DF1B01">
        <w:rPr>
          <w:b/>
          <w:bCs/>
        </w:rPr>
        <w:tab/>
      </w:r>
      <w:r>
        <w:rPr>
          <w:b/>
          <w:bCs/>
        </w:rPr>
        <w:t>Do not apply EIS metric to LP-WUR REFSENS.</w:t>
      </w:r>
    </w:p>
    <w:p w14:paraId="64EB7611" w14:textId="5619C23B" w:rsidR="00E16E03" w:rsidRDefault="00E16E03" w:rsidP="00E16E03">
      <w:pPr>
        <w:spacing w:after="120"/>
        <w:ind w:left="1418" w:hanging="1418"/>
        <w:rPr>
          <w:b/>
          <w:bCs/>
        </w:rPr>
      </w:pPr>
      <w:r>
        <w:rPr>
          <w:b/>
          <w:bCs/>
        </w:rPr>
        <w:t xml:space="preserve">Proposal </w:t>
      </w:r>
      <w:r w:rsidR="00564A1C">
        <w:rPr>
          <w:b/>
          <w:bCs/>
        </w:rPr>
        <w:t>3</w:t>
      </w:r>
      <w:r w:rsidRPr="00DF1B01">
        <w:rPr>
          <w:b/>
          <w:bCs/>
        </w:rPr>
        <w:t>:</w:t>
      </w:r>
      <w:r w:rsidRPr="00DF1B01">
        <w:rPr>
          <w:b/>
          <w:bCs/>
        </w:rPr>
        <w:tab/>
      </w:r>
      <w:r>
        <w:rPr>
          <w:b/>
          <w:bCs/>
        </w:rPr>
        <w:t xml:space="preserve">MDR testing in REFSENS is </w:t>
      </w:r>
      <w:r w:rsidR="00206722">
        <w:rPr>
          <w:b/>
          <w:bCs/>
        </w:rPr>
        <w:t xml:space="preserve">one-shot </w:t>
      </w:r>
      <w:r>
        <w:rPr>
          <w:b/>
          <w:bCs/>
        </w:rPr>
        <w:t>pass/fail</w:t>
      </w:r>
      <w:r w:rsidR="00206722">
        <w:rPr>
          <w:b/>
          <w:bCs/>
        </w:rPr>
        <w:t xml:space="preserve"> testing</w:t>
      </w:r>
      <w:r>
        <w:rPr>
          <w:b/>
          <w:bCs/>
        </w:rPr>
        <w:t xml:space="preserve"> without searching the exact power level yielding 1% MDR</w:t>
      </w:r>
    </w:p>
    <w:p w14:paraId="03793350" w14:textId="07BD4214" w:rsidR="00206722" w:rsidRDefault="00206722" w:rsidP="00206722">
      <w:pPr>
        <w:spacing w:after="120"/>
        <w:ind w:left="1418" w:hanging="1418"/>
        <w:rPr>
          <w:b/>
          <w:bCs/>
        </w:rPr>
      </w:pPr>
      <w:r>
        <w:rPr>
          <w:b/>
          <w:bCs/>
        </w:rPr>
        <w:t xml:space="preserve">Proposal </w:t>
      </w:r>
      <w:r w:rsidR="00564A1C">
        <w:rPr>
          <w:b/>
          <w:bCs/>
        </w:rPr>
        <w:t>4</w:t>
      </w:r>
      <w:r w:rsidRPr="00DF1B01">
        <w:rPr>
          <w:b/>
          <w:bCs/>
        </w:rPr>
        <w:t>:</w:t>
      </w:r>
      <w:r w:rsidRPr="00DF1B01">
        <w:rPr>
          <w:b/>
          <w:bCs/>
        </w:rPr>
        <w:tab/>
      </w:r>
      <w:r w:rsidRPr="00206722">
        <w:rPr>
          <w:b/>
          <w:bCs/>
        </w:rPr>
        <w:t>1% MDR REFSENS requirement</w:t>
      </w:r>
      <w:r>
        <w:rPr>
          <w:b/>
          <w:bCs/>
        </w:rPr>
        <w:t xml:space="preserve"> applies</w:t>
      </w:r>
      <w:r w:rsidRPr="00206722">
        <w:rPr>
          <w:b/>
          <w:bCs/>
        </w:rPr>
        <w:t xml:space="preserve"> for each orthogonal link polarization respectively</w:t>
      </w:r>
    </w:p>
    <w:p w14:paraId="505E13E6" w14:textId="77777777" w:rsidR="00206722" w:rsidRPr="00206722" w:rsidRDefault="00206722" w:rsidP="00E16E03">
      <w:pPr>
        <w:spacing w:after="120"/>
        <w:ind w:left="1418" w:hanging="1418"/>
        <w:rPr>
          <w:b/>
          <w:bCs/>
        </w:rPr>
      </w:pPr>
    </w:p>
    <w:p w14:paraId="29CECB98" w14:textId="0BAC4CDF" w:rsidR="009807FB" w:rsidRDefault="00206722" w:rsidP="004142CE">
      <w:pPr>
        <w:rPr>
          <w:lang w:eastAsia="zh-CN"/>
        </w:rPr>
      </w:pPr>
      <w:r>
        <w:rPr>
          <w:lang w:eastAsia="zh-CN"/>
        </w:rPr>
        <w:t xml:space="preserve">Regarding spherical coverage requirements, EIS CDF approach is adopted for MR. For LP-WUR, given there is no EIS testing but one-shot pass/fail testing for each direction, CDF approach is not applicable either. The spherical coverage requirement for LP-WUR can be defined as </w:t>
      </w:r>
      <w:r w:rsidRPr="00206722">
        <w:rPr>
          <w:lang w:eastAsia="zh-CN"/>
        </w:rPr>
        <w:t>the minimum fraction of the sphere over which the MDR criterion</w:t>
      </w:r>
      <w:r>
        <w:rPr>
          <w:lang w:eastAsia="zh-CN"/>
        </w:rPr>
        <w:t xml:space="preserve"> is met. The minimum fraction here is corresponding to the N-</w:t>
      </w:r>
      <w:proofErr w:type="spellStart"/>
      <w:r>
        <w:rPr>
          <w:lang w:eastAsia="zh-CN"/>
        </w:rPr>
        <w:t>th</w:t>
      </w:r>
      <w:proofErr w:type="spellEnd"/>
      <w:r>
        <w:rPr>
          <w:lang w:eastAsia="zh-CN"/>
        </w:rPr>
        <w:t>%-tile for each power class, i.e. (1-N%)</w:t>
      </w:r>
    </w:p>
    <w:p w14:paraId="44D85F99" w14:textId="599FB4E5" w:rsidR="00206722" w:rsidRDefault="00206722" w:rsidP="00206722">
      <w:pPr>
        <w:spacing w:after="120"/>
        <w:ind w:left="1418" w:hanging="1418"/>
        <w:rPr>
          <w:b/>
          <w:bCs/>
        </w:rPr>
      </w:pPr>
      <w:r>
        <w:rPr>
          <w:b/>
          <w:bCs/>
        </w:rPr>
        <w:t xml:space="preserve">Proposal </w:t>
      </w:r>
      <w:r w:rsidR="00564A1C">
        <w:rPr>
          <w:b/>
          <w:bCs/>
        </w:rPr>
        <w:t>5</w:t>
      </w:r>
      <w:r w:rsidRPr="00DF1B01">
        <w:rPr>
          <w:b/>
          <w:bCs/>
        </w:rPr>
        <w:t>:</w:t>
      </w:r>
      <w:r w:rsidRPr="00DF1B01">
        <w:rPr>
          <w:b/>
          <w:bCs/>
        </w:rPr>
        <w:tab/>
      </w:r>
      <w:r>
        <w:rPr>
          <w:b/>
          <w:bCs/>
        </w:rPr>
        <w:t>Do not apply CDF approach for LP-WUR spherical coverage</w:t>
      </w:r>
    </w:p>
    <w:p w14:paraId="3BD85D01" w14:textId="0EA9EE45" w:rsidR="00206722" w:rsidRDefault="00206722" w:rsidP="00206722">
      <w:pPr>
        <w:spacing w:after="120"/>
        <w:ind w:left="1418" w:hanging="1418"/>
        <w:rPr>
          <w:b/>
          <w:bCs/>
        </w:rPr>
      </w:pPr>
      <w:r>
        <w:rPr>
          <w:b/>
          <w:bCs/>
        </w:rPr>
        <w:t xml:space="preserve">Proposal </w:t>
      </w:r>
      <w:r w:rsidR="00564A1C">
        <w:rPr>
          <w:b/>
          <w:bCs/>
        </w:rPr>
        <w:t>6</w:t>
      </w:r>
      <w:r w:rsidRPr="00DF1B01">
        <w:rPr>
          <w:b/>
          <w:bCs/>
        </w:rPr>
        <w:tab/>
      </w:r>
      <w:r w:rsidRPr="00206722">
        <w:rPr>
          <w:b/>
          <w:bCs/>
        </w:rPr>
        <w:t>The spherical coverage requirement for LP-WUR can be defined as the minimum fraction of the sphere over which the MDR criterion is met</w:t>
      </w:r>
      <w:r w:rsidR="00926349">
        <w:rPr>
          <w:b/>
          <w:bCs/>
        </w:rPr>
        <w:t>, e.g., the minimum fraction &gt;= (1-N%) for each power class.</w:t>
      </w:r>
    </w:p>
    <w:p w14:paraId="30042C18" w14:textId="77777777" w:rsidR="009807FB" w:rsidRPr="00206722" w:rsidRDefault="009807FB" w:rsidP="004142CE">
      <w:pPr>
        <w:rPr>
          <w:lang w:eastAsia="zh-CN"/>
        </w:rPr>
      </w:pPr>
    </w:p>
    <w:p w14:paraId="044C7D1F" w14:textId="49202D1E" w:rsidR="007D7C28" w:rsidRDefault="000B7D4D" w:rsidP="000B7D4D">
      <w:pPr>
        <w:pStyle w:val="2"/>
        <w:rPr>
          <w:lang w:eastAsia="zh-CN"/>
        </w:rPr>
      </w:pPr>
      <w:r>
        <w:rPr>
          <w:rFonts w:hint="eastAsia"/>
          <w:lang w:eastAsia="zh-CN"/>
        </w:rPr>
        <w:t>2</w:t>
      </w:r>
      <w:r>
        <w:rPr>
          <w:lang w:eastAsia="zh-CN"/>
        </w:rPr>
        <w:t>.</w:t>
      </w:r>
      <w:r w:rsidR="00D63D34">
        <w:rPr>
          <w:lang w:eastAsia="zh-CN"/>
        </w:rPr>
        <w:t>3</w:t>
      </w:r>
      <w:r>
        <w:rPr>
          <w:lang w:eastAsia="zh-CN"/>
        </w:rPr>
        <w:t xml:space="preserve"> </w:t>
      </w:r>
      <w:r w:rsidR="00613A5F">
        <w:rPr>
          <w:lang w:eastAsia="zh-CN"/>
        </w:rPr>
        <w:t>blocking and s</w:t>
      </w:r>
      <w:r>
        <w:rPr>
          <w:lang w:eastAsia="zh-CN"/>
        </w:rPr>
        <w:t>purious response</w:t>
      </w:r>
    </w:p>
    <w:p w14:paraId="4D1DDDCB" w14:textId="148DCA7A" w:rsidR="000B7D4D" w:rsidRDefault="00B0210B" w:rsidP="00677DDF">
      <w:pPr>
        <w:rPr>
          <w:lang w:eastAsia="zh-CN"/>
        </w:rPr>
      </w:pPr>
      <w:r>
        <w:rPr>
          <w:rFonts w:hint="eastAsia"/>
          <w:lang w:eastAsia="zh-CN"/>
        </w:rPr>
        <w:t>I</w:t>
      </w:r>
      <w:r>
        <w:rPr>
          <w:lang w:eastAsia="zh-CN"/>
        </w:rPr>
        <w:t xml:space="preserve">n </w:t>
      </w:r>
      <w:r w:rsidR="00837683">
        <w:rPr>
          <w:lang w:eastAsia="zh-CN"/>
        </w:rPr>
        <w:t>RAN4#</w:t>
      </w:r>
      <w:r w:rsidR="009B1F96">
        <w:rPr>
          <w:lang w:eastAsia="zh-CN"/>
        </w:rPr>
        <w:t>114</w:t>
      </w:r>
      <w:r w:rsidR="005B3FB8">
        <w:rPr>
          <w:lang w:eastAsia="zh-CN"/>
        </w:rPr>
        <w:t>, whether to specify</w:t>
      </w:r>
      <w:r w:rsidR="007E4471">
        <w:rPr>
          <w:lang w:eastAsia="zh-CN"/>
        </w:rPr>
        <w:t xml:space="preserve"> </w:t>
      </w:r>
      <w:r w:rsidR="007E4471">
        <w:rPr>
          <w:rFonts w:hint="eastAsia"/>
          <w:lang w:eastAsia="zh-CN"/>
        </w:rPr>
        <w:t>out</w:t>
      </w:r>
      <w:r w:rsidR="007E4471">
        <w:rPr>
          <w:lang w:eastAsia="zh-CN"/>
        </w:rPr>
        <w:t xml:space="preserve">-of-band blocking and </w:t>
      </w:r>
      <w:r w:rsidR="005B3FB8">
        <w:rPr>
          <w:lang w:eastAsia="zh-CN"/>
        </w:rPr>
        <w:t>spurious response requirements is still an open issue</w:t>
      </w:r>
      <w:r w:rsidR="00373D7E">
        <w:rPr>
          <w:lang w:eastAsia="zh-CN"/>
        </w:rPr>
        <w:t xml:space="preserve"> </w:t>
      </w:r>
      <w:r w:rsidR="009B1F96">
        <w:rPr>
          <w:lang w:eastAsia="zh-CN"/>
        </w:rPr>
        <w:t>[</w:t>
      </w:r>
      <w:r w:rsidR="007E4471">
        <w:rPr>
          <w:lang w:eastAsia="zh-CN"/>
        </w:rPr>
        <w:t>1</w:t>
      </w:r>
      <w:r w:rsidR="009B1F96">
        <w:rPr>
          <w:lang w:eastAsia="zh-CN"/>
        </w:rPr>
        <w:t>]</w:t>
      </w:r>
    </w:p>
    <w:tbl>
      <w:tblPr>
        <w:tblStyle w:val="af0"/>
        <w:tblW w:w="0" w:type="auto"/>
        <w:tblLook w:val="04A0" w:firstRow="1" w:lastRow="0" w:firstColumn="1" w:lastColumn="0" w:noHBand="0" w:noVBand="1"/>
      </w:tblPr>
      <w:tblGrid>
        <w:gridCol w:w="9622"/>
      </w:tblGrid>
      <w:tr w:rsidR="00B0210B" w14:paraId="0CE9B2AE" w14:textId="77777777" w:rsidTr="00B0210B">
        <w:tc>
          <w:tcPr>
            <w:tcW w:w="9622" w:type="dxa"/>
          </w:tcPr>
          <w:p w14:paraId="0C89AF4A" w14:textId="77777777" w:rsidR="007E4471" w:rsidRDefault="007E4471" w:rsidP="007E4471">
            <w:pPr>
              <w:rPr>
                <w:b/>
                <w:u w:val="single"/>
                <w:lang w:eastAsia="zh-CN"/>
              </w:rPr>
            </w:pPr>
            <w:r>
              <w:rPr>
                <w:b/>
                <w:u w:val="single"/>
              </w:rPr>
              <w:t>Issue 2-</w:t>
            </w:r>
            <w:r>
              <w:rPr>
                <w:rFonts w:hint="eastAsia"/>
                <w:b/>
                <w:u w:val="single"/>
                <w:lang w:eastAsia="zh-CN"/>
              </w:rPr>
              <w:t>2</w:t>
            </w:r>
            <w:r>
              <w:rPr>
                <w:b/>
                <w:u w:val="single"/>
              </w:rPr>
              <w:t>-</w:t>
            </w:r>
            <w:r>
              <w:rPr>
                <w:rFonts w:hint="eastAsia"/>
                <w:b/>
                <w:u w:val="single"/>
                <w:lang w:eastAsia="zh-CN"/>
              </w:rPr>
              <w:t>6</w:t>
            </w:r>
            <w:r>
              <w:rPr>
                <w:b/>
                <w:u w:val="single"/>
              </w:rPr>
              <w:t xml:space="preserve">: </w:t>
            </w:r>
            <w:r>
              <w:rPr>
                <w:rFonts w:hint="eastAsia"/>
                <w:b/>
                <w:u w:val="single"/>
                <w:lang w:eastAsia="zh-CN"/>
              </w:rPr>
              <w:t>other Rx requirements</w:t>
            </w:r>
            <w:r>
              <w:rPr>
                <w:b/>
                <w:u w:val="single"/>
                <w:lang w:eastAsia="zh-CN"/>
              </w:rPr>
              <w:t xml:space="preserve"> </w:t>
            </w:r>
            <w:r>
              <w:rPr>
                <w:rFonts w:hint="eastAsia"/>
                <w:b/>
                <w:u w:val="single"/>
                <w:lang w:eastAsia="zh-CN"/>
              </w:rPr>
              <w:t xml:space="preserve">for FR2 LP-WUR </w:t>
            </w:r>
          </w:p>
          <w:p w14:paraId="19165246" w14:textId="77777777" w:rsidR="007E4471" w:rsidRPr="00934B1A" w:rsidRDefault="007E4471" w:rsidP="007E4471">
            <w:pPr>
              <w:spacing w:after="120"/>
              <w:rPr>
                <w:szCs w:val="24"/>
                <w:lang w:eastAsia="zh-CN"/>
              </w:rPr>
            </w:pPr>
            <w:r w:rsidRPr="00934B1A">
              <w:rPr>
                <w:rFonts w:hint="eastAsia"/>
                <w:szCs w:val="24"/>
                <w:lang w:eastAsia="zh-CN"/>
              </w:rPr>
              <w:t>WF:</w:t>
            </w:r>
          </w:p>
          <w:p w14:paraId="5EDAD9FD" w14:textId="628C30D2" w:rsidR="00B0210B" w:rsidRPr="005B3FB8" w:rsidRDefault="007E4471" w:rsidP="007E4471">
            <w:pPr>
              <w:pStyle w:val="af8"/>
              <w:numPr>
                <w:ilvl w:val="0"/>
                <w:numId w:val="2"/>
              </w:numPr>
              <w:spacing w:after="120"/>
              <w:ind w:firstLineChars="0"/>
              <w:rPr>
                <w:lang w:eastAsia="zh-CN"/>
              </w:rPr>
            </w:pPr>
            <w:r w:rsidRPr="00934B1A">
              <w:rPr>
                <w:rFonts w:eastAsia="宋体" w:hint="eastAsia"/>
                <w:b/>
                <w:bCs/>
                <w:szCs w:val="24"/>
                <w:lang w:eastAsia="zh-CN"/>
              </w:rPr>
              <w:t>FFS</w:t>
            </w:r>
            <w:r w:rsidRPr="00934B1A">
              <w:rPr>
                <w:rFonts w:eastAsia="宋体"/>
                <w:b/>
                <w:bCs/>
                <w:szCs w:val="24"/>
                <w:lang w:eastAsia="zh-CN"/>
              </w:rPr>
              <w:t xml:space="preserve"> </w:t>
            </w:r>
            <w:r w:rsidRPr="00934B1A">
              <w:rPr>
                <w:rFonts w:eastAsia="宋体" w:hint="eastAsia"/>
                <w:b/>
                <w:bCs/>
                <w:szCs w:val="24"/>
                <w:lang w:eastAsia="zh-CN"/>
              </w:rPr>
              <w:t xml:space="preserve">whether skip </w:t>
            </w:r>
            <w:r w:rsidRPr="00934B1A">
              <w:rPr>
                <w:rFonts w:eastAsia="宋体"/>
                <w:b/>
                <w:bCs/>
                <w:szCs w:val="24"/>
                <w:lang w:eastAsia="zh-CN"/>
              </w:rPr>
              <w:t>out-of-band blocking and spurious response requirements for FR2 LP-WUR.</w:t>
            </w:r>
            <w:r w:rsidRPr="00934B1A">
              <w:rPr>
                <w:rFonts w:eastAsia="宋体" w:hint="eastAsia"/>
                <w:b/>
                <w:bCs/>
                <w:szCs w:val="24"/>
                <w:lang w:eastAsia="zh-CN"/>
              </w:rPr>
              <w:t xml:space="preserve"> </w:t>
            </w:r>
          </w:p>
        </w:tc>
      </w:tr>
    </w:tbl>
    <w:p w14:paraId="2BDE3891" w14:textId="072CCE9F" w:rsidR="00B0210B" w:rsidRDefault="00B0210B" w:rsidP="00677DDF">
      <w:pPr>
        <w:rPr>
          <w:lang w:eastAsia="zh-CN"/>
        </w:rPr>
      </w:pPr>
    </w:p>
    <w:p w14:paraId="6B435A10" w14:textId="367802C0" w:rsidR="00B514C5" w:rsidRPr="00B514C5" w:rsidRDefault="00466470" w:rsidP="002D7454">
      <w:pPr>
        <w:rPr>
          <w:lang w:eastAsia="zh-CN"/>
        </w:rPr>
      </w:pPr>
      <w:r>
        <w:rPr>
          <w:rFonts w:hint="eastAsia"/>
          <w:lang w:eastAsia="zh-CN"/>
        </w:rPr>
        <w:t>I</w:t>
      </w:r>
      <w:r>
        <w:rPr>
          <w:lang w:eastAsia="zh-CN"/>
        </w:rPr>
        <w:t>t is common understanding that out-of-band blocking and spurious response are two correlated requirements. Given</w:t>
      </w:r>
      <w:r w:rsidR="002D7454">
        <w:rPr>
          <w:lang w:eastAsia="zh-CN"/>
        </w:rPr>
        <w:t xml:space="preserve"> </w:t>
      </w:r>
      <w:r w:rsidR="008200CB">
        <w:rPr>
          <w:lang w:eastAsia="zh-CN"/>
        </w:rPr>
        <w:t>there is no out-of</w:t>
      </w:r>
      <w:r w:rsidR="00D56600">
        <w:rPr>
          <w:lang w:eastAsia="zh-CN"/>
        </w:rPr>
        <w:t>-band blocking for MR</w:t>
      </w:r>
      <w:r w:rsidR="008200CB">
        <w:rPr>
          <w:lang w:eastAsia="zh-CN"/>
        </w:rPr>
        <w:t xml:space="preserve">, </w:t>
      </w:r>
      <w:r w:rsidR="002D7454">
        <w:rPr>
          <w:lang w:eastAsia="zh-CN"/>
        </w:rPr>
        <w:t xml:space="preserve">so </w:t>
      </w:r>
      <w:r w:rsidR="008200CB">
        <w:rPr>
          <w:lang w:eastAsia="zh-CN"/>
        </w:rPr>
        <w:t>no spurious response requirements are</w:t>
      </w:r>
      <w:r w:rsidR="002D7454">
        <w:rPr>
          <w:lang w:eastAsia="zh-CN"/>
        </w:rPr>
        <w:t xml:space="preserve"> specified accordingly</w:t>
      </w:r>
      <w:r w:rsidR="00D56600">
        <w:rPr>
          <w:lang w:eastAsia="zh-CN"/>
        </w:rPr>
        <w:t>. The same principle can be used for LR.</w:t>
      </w:r>
    </w:p>
    <w:p w14:paraId="1E50708F" w14:textId="6993D55A" w:rsidR="000B7D4D" w:rsidRDefault="000B7D4D" w:rsidP="000B7D4D">
      <w:pPr>
        <w:spacing w:after="120"/>
        <w:ind w:left="1418" w:hanging="1418"/>
        <w:rPr>
          <w:b/>
          <w:bCs/>
        </w:rPr>
      </w:pPr>
      <w:r>
        <w:rPr>
          <w:b/>
          <w:bCs/>
        </w:rPr>
        <w:t xml:space="preserve">Proposal </w:t>
      </w:r>
      <w:r w:rsidR="00564A1C">
        <w:rPr>
          <w:b/>
          <w:bCs/>
        </w:rPr>
        <w:t>7</w:t>
      </w:r>
      <w:r w:rsidRPr="00DF1B01">
        <w:rPr>
          <w:b/>
          <w:bCs/>
        </w:rPr>
        <w:t>:</w:t>
      </w:r>
      <w:r w:rsidRPr="00DF1B01">
        <w:rPr>
          <w:b/>
          <w:bCs/>
        </w:rPr>
        <w:tab/>
      </w:r>
      <w:r w:rsidR="00304CFB">
        <w:rPr>
          <w:rFonts w:hint="eastAsia"/>
          <w:b/>
          <w:bCs/>
          <w:lang w:eastAsia="zh-CN"/>
        </w:rPr>
        <w:t>No</w:t>
      </w:r>
      <w:r w:rsidR="00304CFB">
        <w:rPr>
          <w:b/>
          <w:bCs/>
        </w:rPr>
        <w:t xml:space="preserve"> need to specify out-of-band blocking and </w:t>
      </w:r>
      <w:r w:rsidR="00D754DE">
        <w:rPr>
          <w:b/>
          <w:bCs/>
        </w:rPr>
        <w:t>spurious response requirements for FR2 LP-WUR</w:t>
      </w:r>
      <w:r>
        <w:rPr>
          <w:b/>
          <w:bCs/>
        </w:rPr>
        <w:t>.</w:t>
      </w:r>
    </w:p>
    <w:p w14:paraId="3764CAFA" w14:textId="761D5D35" w:rsidR="00235EE7" w:rsidRDefault="00235EE7" w:rsidP="00235EE7">
      <w:pPr>
        <w:pStyle w:val="1"/>
      </w:pPr>
      <w:r>
        <w:t xml:space="preserve">3. </w:t>
      </w:r>
      <w:r>
        <w:tab/>
        <w:t>Conclusion</w:t>
      </w:r>
    </w:p>
    <w:p w14:paraId="6864183D" w14:textId="77777777" w:rsidR="00564A1C" w:rsidRDefault="00564A1C" w:rsidP="00564A1C">
      <w:pPr>
        <w:spacing w:after="120"/>
        <w:ind w:left="1418" w:hanging="1418"/>
        <w:rPr>
          <w:b/>
          <w:bCs/>
        </w:rPr>
      </w:pPr>
      <w:r>
        <w:rPr>
          <w:b/>
          <w:bCs/>
        </w:rPr>
        <w:t>Proposal 1</w:t>
      </w:r>
      <w:r w:rsidRPr="00DF1B01">
        <w:rPr>
          <w:b/>
          <w:bCs/>
        </w:rPr>
        <w:t>:</w:t>
      </w:r>
      <w:r w:rsidRPr="00DF1B01">
        <w:rPr>
          <w:b/>
          <w:bCs/>
        </w:rPr>
        <w:tab/>
      </w:r>
      <w:r>
        <w:rPr>
          <w:b/>
          <w:bCs/>
        </w:rPr>
        <w:t xml:space="preserve">Define </w:t>
      </w:r>
      <w:r>
        <w:rPr>
          <w:rFonts w:hint="eastAsia"/>
          <w:b/>
          <w:bCs/>
          <w:lang w:eastAsia="zh-CN"/>
        </w:rPr>
        <w:t>only</w:t>
      </w:r>
      <w:r>
        <w:rPr>
          <w:b/>
          <w:bCs/>
        </w:rPr>
        <w:t xml:space="preserve"> one type of LP-WUR for FR2 based on ODFM receiver for timely completion of WI</w:t>
      </w:r>
      <w:r w:rsidRPr="00A91765">
        <w:rPr>
          <w:b/>
          <w:bCs/>
        </w:rPr>
        <w:t>.</w:t>
      </w:r>
    </w:p>
    <w:p w14:paraId="6C5EF9D7" w14:textId="77777777" w:rsidR="00564A1C" w:rsidRDefault="00564A1C" w:rsidP="00564A1C">
      <w:pPr>
        <w:spacing w:after="120"/>
        <w:ind w:left="1418" w:hanging="1418"/>
        <w:rPr>
          <w:b/>
          <w:bCs/>
        </w:rPr>
      </w:pPr>
      <w:r>
        <w:rPr>
          <w:b/>
          <w:bCs/>
        </w:rPr>
        <w:t>Proposal 2</w:t>
      </w:r>
      <w:r w:rsidRPr="00DF1B01">
        <w:rPr>
          <w:b/>
          <w:bCs/>
        </w:rPr>
        <w:t>:</w:t>
      </w:r>
      <w:r w:rsidRPr="00DF1B01">
        <w:rPr>
          <w:b/>
          <w:bCs/>
        </w:rPr>
        <w:tab/>
      </w:r>
      <w:r>
        <w:rPr>
          <w:b/>
          <w:bCs/>
        </w:rPr>
        <w:t>Do not apply EIS metric to LP-WUR REFSENS.</w:t>
      </w:r>
    </w:p>
    <w:p w14:paraId="12A3A6CB" w14:textId="77777777" w:rsidR="00564A1C" w:rsidRDefault="00564A1C" w:rsidP="00564A1C">
      <w:pPr>
        <w:spacing w:after="120"/>
        <w:ind w:left="1418" w:hanging="1418"/>
        <w:rPr>
          <w:b/>
          <w:bCs/>
        </w:rPr>
      </w:pPr>
      <w:r>
        <w:rPr>
          <w:b/>
          <w:bCs/>
        </w:rPr>
        <w:t>Proposal 3</w:t>
      </w:r>
      <w:r w:rsidRPr="00DF1B01">
        <w:rPr>
          <w:b/>
          <w:bCs/>
        </w:rPr>
        <w:t>:</w:t>
      </w:r>
      <w:r w:rsidRPr="00DF1B01">
        <w:rPr>
          <w:b/>
          <w:bCs/>
        </w:rPr>
        <w:tab/>
      </w:r>
      <w:r>
        <w:rPr>
          <w:b/>
          <w:bCs/>
        </w:rPr>
        <w:t>MDR testing in REFSENS is one-shot pass/fail testing without searching the exact power level yielding 1% MDR</w:t>
      </w:r>
    </w:p>
    <w:p w14:paraId="2B426CA0" w14:textId="77777777" w:rsidR="00564A1C" w:rsidRDefault="00564A1C" w:rsidP="00564A1C">
      <w:pPr>
        <w:spacing w:after="120"/>
        <w:ind w:left="1418" w:hanging="1418"/>
        <w:rPr>
          <w:b/>
          <w:bCs/>
        </w:rPr>
      </w:pPr>
      <w:r>
        <w:rPr>
          <w:b/>
          <w:bCs/>
        </w:rPr>
        <w:t>Proposal 4</w:t>
      </w:r>
      <w:r w:rsidRPr="00DF1B01">
        <w:rPr>
          <w:b/>
          <w:bCs/>
        </w:rPr>
        <w:t>:</w:t>
      </w:r>
      <w:r w:rsidRPr="00DF1B01">
        <w:rPr>
          <w:b/>
          <w:bCs/>
        </w:rPr>
        <w:tab/>
      </w:r>
      <w:r w:rsidRPr="00206722">
        <w:rPr>
          <w:b/>
          <w:bCs/>
        </w:rPr>
        <w:t>1% MDR REFSENS requirement</w:t>
      </w:r>
      <w:r>
        <w:rPr>
          <w:b/>
          <w:bCs/>
        </w:rPr>
        <w:t xml:space="preserve"> applies</w:t>
      </w:r>
      <w:r w:rsidRPr="00206722">
        <w:rPr>
          <w:b/>
          <w:bCs/>
        </w:rPr>
        <w:t xml:space="preserve"> for each orthogonal link polarization respectively</w:t>
      </w:r>
    </w:p>
    <w:p w14:paraId="2B666418" w14:textId="77777777" w:rsidR="00564A1C" w:rsidRDefault="00564A1C" w:rsidP="00564A1C">
      <w:pPr>
        <w:spacing w:after="120"/>
        <w:ind w:left="1418" w:hanging="1418"/>
        <w:rPr>
          <w:b/>
          <w:bCs/>
        </w:rPr>
      </w:pPr>
      <w:r>
        <w:rPr>
          <w:b/>
          <w:bCs/>
        </w:rPr>
        <w:t>Proposal 5</w:t>
      </w:r>
      <w:r w:rsidRPr="00DF1B01">
        <w:rPr>
          <w:b/>
          <w:bCs/>
        </w:rPr>
        <w:t>:</w:t>
      </w:r>
      <w:r w:rsidRPr="00DF1B01">
        <w:rPr>
          <w:b/>
          <w:bCs/>
        </w:rPr>
        <w:tab/>
      </w:r>
      <w:r>
        <w:rPr>
          <w:b/>
          <w:bCs/>
        </w:rPr>
        <w:t>Do not apply CDF approach for LP-WUR spherical coverage</w:t>
      </w:r>
    </w:p>
    <w:p w14:paraId="121AAE49" w14:textId="77777777" w:rsidR="00564A1C" w:rsidRDefault="00564A1C" w:rsidP="00564A1C">
      <w:pPr>
        <w:spacing w:after="120"/>
        <w:ind w:left="1418" w:hanging="1418"/>
        <w:rPr>
          <w:b/>
          <w:bCs/>
        </w:rPr>
      </w:pPr>
      <w:r>
        <w:rPr>
          <w:b/>
          <w:bCs/>
        </w:rPr>
        <w:t>Proposal 6</w:t>
      </w:r>
      <w:r w:rsidRPr="00DF1B01">
        <w:rPr>
          <w:b/>
          <w:bCs/>
        </w:rPr>
        <w:tab/>
      </w:r>
      <w:r w:rsidRPr="00206722">
        <w:rPr>
          <w:b/>
          <w:bCs/>
        </w:rPr>
        <w:t>The spherical coverage requirement for LP-WUR can be defined as the minimum fraction of the sphere over which the MDR criterion is met</w:t>
      </w:r>
      <w:r>
        <w:rPr>
          <w:b/>
          <w:bCs/>
        </w:rPr>
        <w:t>, e.g., the minimum fraction &gt;= (1-N%) for each power class.</w:t>
      </w:r>
    </w:p>
    <w:p w14:paraId="385022C7" w14:textId="77777777" w:rsidR="00564A1C" w:rsidRDefault="00564A1C" w:rsidP="00564A1C">
      <w:pPr>
        <w:spacing w:after="120"/>
        <w:ind w:left="1418" w:hanging="1418"/>
        <w:rPr>
          <w:b/>
          <w:bCs/>
        </w:rPr>
      </w:pPr>
      <w:r>
        <w:rPr>
          <w:b/>
          <w:bCs/>
        </w:rPr>
        <w:t>Proposal 7</w:t>
      </w:r>
      <w:r w:rsidRPr="00DF1B01">
        <w:rPr>
          <w:b/>
          <w:bCs/>
        </w:rPr>
        <w:t>:</w:t>
      </w:r>
      <w:r w:rsidRPr="00DF1B01">
        <w:rPr>
          <w:b/>
          <w:bCs/>
        </w:rPr>
        <w:tab/>
      </w:r>
      <w:r>
        <w:rPr>
          <w:rFonts w:hint="eastAsia"/>
          <w:b/>
          <w:bCs/>
          <w:lang w:eastAsia="zh-CN"/>
        </w:rPr>
        <w:t>No</w:t>
      </w:r>
      <w:r>
        <w:rPr>
          <w:b/>
          <w:bCs/>
        </w:rPr>
        <w:t xml:space="preserve"> need to specify out-of-band blocking and spurious response requirements for FR2 LP-WUR.</w:t>
      </w:r>
    </w:p>
    <w:p w14:paraId="09FAD356" w14:textId="5400491C" w:rsidR="002B3739" w:rsidRPr="00564A1C" w:rsidRDefault="002B3739" w:rsidP="002B3739">
      <w:pPr>
        <w:spacing w:after="120"/>
        <w:ind w:left="1418" w:hanging="1418"/>
        <w:rPr>
          <w:b/>
          <w:bCs/>
        </w:rPr>
      </w:pPr>
    </w:p>
    <w:p w14:paraId="72E8611F" w14:textId="3E650034" w:rsidR="00497F17" w:rsidRPr="00BA474A" w:rsidRDefault="00497F17" w:rsidP="00497F17">
      <w:pPr>
        <w:pStyle w:val="1"/>
        <w:overflowPunct w:val="0"/>
        <w:autoSpaceDE w:val="0"/>
        <w:autoSpaceDN w:val="0"/>
        <w:adjustRightInd w:val="0"/>
        <w:textAlignment w:val="baseline"/>
        <w:rPr>
          <w:szCs w:val="36"/>
        </w:rPr>
      </w:pPr>
      <w:r>
        <w:rPr>
          <w:szCs w:val="36"/>
        </w:rPr>
        <w:lastRenderedPageBreak/>
        <w:t>4.</w:t>
      </w:r>
      <w:r>
        <w:t xml:space="preserve"> </w:t>
      </w:r>
      <w:r>
        <w:tab/>
      </w:r>
      <w:r w:rsidRPr="00BA474A">
        <w:rPr>
          <w:szCs w:val="36"/>
        </w:rPr>
        <w:t>References</w:t>
      </w:r>
    </w:p>
    <w:p w14:paraId="448A9A36" w14:textId="1AE96A32" w:rsidR="00B96E4E" w:rsidRPr="0078681C" w:rsidRDefault="00004B5B" w:rsidP="00A4623E">
      <w:pPr>
        <w:pStyle w:val="af8"/>
        <w:numPr>
          <w:ilvl w:val="0"/>
          <w:numId w:val="1"/>
        </w:numPr>
        <w:ind w:firstLineChars="0"/>
        <w:rPr>
          <w:lang w:val="en-US"/>
        </w:rPr>
      </w:pPr>
      <w:r>
        <w:rPr>
          <w:lang w:eastAsia="zh-CN"/>
        </w:rPr>
        <w:t>R4-2507936</w:t>
      </w:r>
      <w:r w:rsidR="000D3D39">
        <w:rPr>
          <w:lang w:eastAsia="zh-CN"/>
        </w:rPr>
        <w:t xml:space="preserve"> </w:t>
      </w:r>
      <w:proofErr w:type="gramStart"/>
      <w:r w:rsidR="000D3D39">
        <w:rPr>
          <w:lang w:eastAsia="zh-CN"/>
        </w:rPr>
        <w:t xml:space="preserve">   “</w:t>
      </w:r>
      <w:proofErr w:type="gramEnd"/>
      <w:r w:rsidRPr="00004B5B">
        <w:rPr>
          <w:lang w:val="en-US"/>
        </w:rPr>
        <w:t>WF for [115][136] NR_LPWUS_UERF</w:t>
      </w:r>
      <w:r w:rsidR="0078681C">
        <w:rPr>
          <w:lang w:eastAsia="zh-CN"/>
        </w:rPr>
        <w:t>”, vivo</w:t>
      </w:r>
    </w:p>
    <w:sectPr w:rsidR="00B96E4E" w:rsidRPr="0078681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D2350" w14:textId="77777777" w:rsidR="002E1894" w:rsidRDefault="002E1894" w:rsidP="00707BAC">
      <w:pPr>
        <w:spacing w:after="0"/>
      </w:pPr>
      <w:r>
        <w:separator/>
      </w:r>
    </w:p>
  </w:endnote>
  <w:endnote w:type="continuationSeparator" w:id="0">
    <w:p w14:paraId="67EB8C7C" w14:textId="77777777" w:rsidR="002E1894" w:rsidRDefault="002E1894"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12B23" w14:textId="77777777" w:rsidR="002E1894" w:rsidRDefault="002E1894" w:rsidP="00707BAC">
      <w:pPr>
        <w:spacing w:after="0"/>
      </w:pPr>
      <w:r>
        <w:separator/>
      </w:r>
    </w:p>
  </w:footnote>
  <w:footnote w:type="continuationSeparator" w:id="0">
    <w:p w14:paraId="789BE60C" w14:textId="77777777" w:rsidR="002E1894" w:rsidRDefault="002E1894"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555A8"/>
    <w:multiLevelType w:val="hybridMultilevel"/>
    <w:tmpl w:val="324E51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 w15:restartNumberingAfterBreak="0">
    <w:nsid w:val="11035B07"/>
    <w:multiLevelType w:val="hybridMultilevel"/>
    <w:tmpl w:val="AB1E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6C515A"/>
    <w:multiLevelType w:val="hybridMultilevel"/>
    <w:tmpl w:val="C1846B46"/>
    <w:lvl w:ilvl="0" w:tplc="5BE2792A">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1"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D57B7C"/>
    <w:multiLevelType w:val="hybridMultilevel"/>
    <w:tmpl w:val="0EC4F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AC53E9"/>
    <w:multiLevelType w:val="hybridMultilevel"/>
    <w:tmpl w:val="8F041514"/>
    <w:lvl w:ilvl="0" w:tplc="5BE2792A">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BE2792A">
      <w:numFmt w:val="bullet"/>
      <w:lvlText w:val="-"/>
      <w:lvlJc w:val="left"/>
      <w:pPr>
        <w:ind w:left="1680" w:hanging="420"/>
      </w:pPr>
      <w:rPr>
        <w:rFonts w:ascii="Times New Roman" w:eastAsia="等线"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4" w15:restartNumberingAfterBreak="0">
    <w:nsid w:val="6D1876FC"/>
    <w:multiLevelType w:val="hybridMultilevel"/>
    <w:tmpl w:val="F7865780"/>
    <w:lvl w:ilvl="0" w:tplc="20A2402C">
      <w:start w:val="1"/>
      <w:numFmt w:val="bullet"/>
      <w:lvlText w:val="•"/>
      <w:lvlJc w:val="left"/>
      <w:pPr>
        <w:tabs>
          <w:tab w:val="num" w:pos="720"/>
        </w:tabs>
        <w:ind w:left="720" w:hanging="360"/>
      </w:pPr>
      <w:rPr>
        <w:rFonts w:ascii="Arial" w:hAnsi="Arial" w:hint="default"/>
      </w:rPr>
    </w:lvl>
    <w:lvl w:ilvl="1" w:tplc="260C166C">
      <w:start w:val="1"/>
      <w:numFmt w:val="bullet"/>
      <w:lvlText w:val="•"/>
      <w:lvlJc w:val="left"/>
      <w:pPr>
        <w:tabs>
          <w:tab w:val="num" w:pos="1440"/>
        </w:tabs>
        <w:ind w:left="1440" w:hanging="360"/>
      </w:pPr>
      <w:rPr>
        <w:rFonts w:ascii="Arial" w:hAnsi="Arial" w:hint="default"/>
      </w:rPr>
    </w:lvl>
    <w:lvl w:ilvl="2" w:tplc="6FB63C42">
      <w:start w:val="1"/>
      <w:numFmt w:val="bullet"/>
      <w:lvlText w:val="•"/>
      <w:lvlJc w:val="left"/>
      <w:pPr>
        <w:tabs>
          <w:tab w:val="num" w:pos="2160"/>
        </w:tabs>
        <w:ind w:left="2160" w:hanging="360"/>
      </w:pPr>
      <w:rPr>
        <w:rFonts w:ascii="Arial" w:hAnsi="Arial" w:hint="default"/>
      </w:rPr>
    </w:lvl>
    <w:lvl w:ilvl="3" w:tplc="1A801730">
      <w:numFmt w:val="bullet"/>
      <w:lvlText w:val="-"/>
      <w:lvlJc w:val="left"/>
      <w:pPr>
        <w:tabs>
          <w:tab w:val="num" w:pos="2880"/>
        </w:tabs>
        <w:ind w:left="2880" w:hanging="360"/>
      </w:pPr>
      <w:rPr>
        <w:rFonts w:ascii="Times" w:hAnsi="Times" w:hint="default"/>
      </w:rPr>
    </w:lvl>
    <w:lvl w:ilvl="4" w:tplc="0DD2B36A" w:tentative="1">
      <w:start w:val="1"/>
      <w:numFmt w:val="bullet"/>
      <w:lvlText w:val="•"/>
      <w:lvlJc w:val="left"/>
      <w:pPr>
        <w:tabs>
          <w:tab w:val="num" w:pos="3600"/>
        </w:tabs>
        <w:ind w:left="3600" w:hanging="360"/>
      </w:pPr>
      <w:rPr>
        <w:rFonts w:ascii="Arial" w:hAnsi="Arial" w:hint="default"/>
      </w:rPr>
    </w:lvl>
    <w:lvl w:ilvl="5" w:tplc="7C904870" w:tentative="1">
      <w:start w:val="1"/>
      <w:numFmt w:val="bullet"/>
      <w:lvlText w:val="•"/>
      <w:lvlJc w:val="left"/>
      <w:pPr>
        <w:tabs>
          <w:tab w:val="num" w:pos="4320"/>
        </w:tabs>
        <w:ind w:left="4320" w:hanging="360"/>
      </w:pPr>
      <w:rPr>
        <w:rFonts w:ascii="Arial" w:hAnsi="Arial" w:hint="default"/>
      </w:rPr>
    </w:lvl>
    <w:lvl w:ilvl="6" w:tplc="6C427E3C" w:tentative="1">
      <w:start w:val="1"/>
      <w:numFmt w:val="bullet"/>
      <w:lvlText w:val="•"/>
      <w:lvlJc w:val="left"/>
      <w:pPr>
        <w:tabs>
          <w:tab w:val="num" w:pos="5040"/>
        </w:tabs>
        <w:ind w:left="5040" w:hanging="360"/>
      </w:pPr>
      <w:rPr>
        <w:rFonts w:ascii="Arial" w:hAnsi="Arial" w:hint="default"/>
      </w:rPr>
    </w:lvl>
    <w:lvl w:ilvl="7" w:tplc="2C762C7E" w:tentative="1">
      <w:start w:val="1"/>
      <w:numFmt w:val="bullet"/>
      <w:lvlText w:val="•"/>
      <w:lvlJc w:val="left"/>
      <w:pPr>
        <w:tabs>
          <w:tab w:val="num" w:pos="5760"/>
        </w:tabs>
        <w:ind w:left="5760" w:hanging="360"/>
      </w:pPr>
      <w:rPr>
        <w:rFonts w:ascii="Arial" w:hAnsi="Arial" w:hint="default"/>
      </w:rPr>
    </w:lvl>
    <w:lvl w:ilvl="8" w:tplc="3BF0BA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72E7DB6"/>
    <w:multiLevelType w:val="hybridMultilevel"/>
    <w:tmpl w:val="FA2648E2"/>
    <w:lvl w:ilvl="0" w:tplc="5BE2792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1"/>
  </w:num>
  <w:num w:numId="3">
    <w:abstractNumId w:val="15"/>
  </w:num>
  <w:num w:numId="4">
    <w:abstractNumId w:val="3"/>
  </w:num>
  <w:num w:numId="5">
    <w:abstractNumId w:val="30"/>
  </w:num>
  <w:num w:numId="6">
    <w:abstractNumId w:val="25"/>
  </w:num>
  <w:num w:numId="7">
    <w:abstractNumId w:val="14"/>
  </w:num>
  <w:num w:numId="8">
    <w:abstractNumId w:val="1"/>
  </w:num>
  <w:num w:numId="9">
    <w:abstractNumId w:val="7"/>
  </w:num>
  <w:num w:numId="10">
    <w:abstractNumId w:val="17"/>
  </w:num>
  <w:num w:numId="11">
    <w:abstractNumId w:val="13"/>
  </w:num>
  <w:num w:numId="12">
    <w:abstractNumId w:val="26"/>
  </w:num>
  <w:num w:numId="13">
    <w:abstractNumId w:val="22"/>
  </w:num>
  <w:num w:numId="14">
    <w:abstractNumId w:val="20"/>
  </w:num>
  <w:num w:numId="15">
    <w:abstractNumId w:val="4"/>
  </w:num>
  <w:num w:numId="16">
    <w:abstractNumId w:val="8"/>
  </w:num>
  <w:num w:numId="17">
    <w:abstractNumId w:val="10"/>
  </w:num>
  <w:num w:numId="18">
    <w:abstractNumId w:val="0"/>
  </w:num>
  <w:num w:numId="19">
    <w:abstractNumId w:val="29"/>
  </w:num>
  <w:num w:numId="20">
    <w:abstractNumId w:val="23"/>
  </w:num>
  <w:num w:numId="21">
    <w:abstractNumId w:val="19"/>
  </w:num>
  <w:num w:numId="22">
    <w:abstractNumId w:val="11"/>
  </w:num>
  <w:num w:numId="23">
    <w:abstractNumId w:val="5"/>
  </w:num>
  <w:num w:numId="24">
    <w:abstractNumId w:val="18"/>
  </w:num>
  <w:num w:numId="25">
    <w:abstractNumId w:val="24"/>
  </w:num>
  <w:num w:numId="26">
    <w:abstractNumId w:val="2"/>
  </w:num>
  <w:num w:numId="27">
    <w:abstractNumId w:val="9"/>
  </w:num>
  <w:num w:numId="28">
    <w:abstractNumId w:val="28"/>
  </w:num>
  <w:num w:numId="29">
    <w:abstractNumId w:val="16"/>
  </w:num>
  <w:num w:numId="30">
    <w:abstractNumId w:val="6"/>
  </w:num>
  <w:num w:numId="3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60B"/>
    <w:rsid w:val="00002B95"/>
    <w:rsid w:val="00004595"/>
    <w:rsid w:val="000046A6"/>
    <w:rsid w:val="000048E6"/>
    <w:rsid w:val="00004B5B"/>
    <w:rsid w:val="0000709C"/>
    <w:rsid w:val="0001038D"/>
    <w:rsid w:val="000104CA"/>
    <w:rsid w:val="00015132"/>
    <w:rsid w:val="000174F7"/>
    <w:rsid w:val="00017524"/>
    <w:rsid w:val="00017C8C"/>
    <w:rsid w:val="00020DB5"/>
    <w:rsid w:val="000213D1"/>
    <w:rsid w:val="00021CED"/>
    <w:rsid w:val="00022941"/>
    <w:rsid w:val="00022AC0"/>
    <w:rsid w:val="000231CD"/>
    <w:rsid w:val="000235E9"/>
    <w:rsid w:val="000251E7"/>
    <w:rsid w:val="000262B9"/>
    <w:rsid w:val="000272AA"/>
    <w:rsid w:val="00027432"/>
    <w:rsid w:val="0003144C"/>
    <w:rsid w:val="00031D75"/>
    <w:rsid w:val="00032070"/>
    <w:rsid w:val="00032669"/>
    <w:rsid w:val="00033DA7"/>
    <w:rsid w:val="00033FCB"/>
    <w:rsid w:val="000368AC"/>
    <w:rsid w:val="00036B23"/>
    <w:rsid w:val="0003785B"/>
    <w:rsid w:val="000379E4"/>
    <w:rsid w:val="00037A84"/>
    <w:rsid w:val="00037E40"/>
    <w:rsid w:val="0004000F"/>
    <w:rsid w:val="00040122"/>
    <w:rsid w:val="0004012E"/>
    <w:rsid w:val="00040857"/>
    <w:rsid w:val="000427B8"/>
    <w:rsid w:val="0004371B"/>
    <w:rsid w:val="00044089"/>
    <w:rsid w:val="0004455E"/>
    <w:rsid w:val="000449A1"/>
    <w:rsid w:val="00045293"/>
    <w:rsid w:val="000454A9"/>
    <w:rsid w:val="000501E7"/>
    <w:rsid w:val="0005075D"/>
    <w:rsid w:val="00050888"/>
    <w:rsid w:val="0005209A"/>
    <w:rsid w:val="0005251E"/>
    <w:rsid w:val="00052536"/>
    <w:rsid w:val="0005266E"/>
    <w:rsid w:val="00053ECF"/>
    <w:rsid w:val="0005688F"/>
    <w:rsid w:val="00056995"/>
    <w:rsid w:val="00057D9B"/>
    <w:rsid w:val="00060EC0"/>
    <w:rsid w:val="0006107C"/>
    <w:rsid w:val="0006136D"/>
    <w:rsid w:val="0006168B"/>
    <w:rsid w:val="00061E36"/>
    <w:rsid w:val="0006203C"/>
    <w:rsid w:val="00062E39"/>
    <w:rsid w:val="00065E7E"/>
    <w:rsid w:val="00065FBC"/>
    <w:rsid w:val="00066825"/>
    <w:rsid w:val="0006730E"/>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87456"/>
    <w:rsid w:val="00087496"/>
    <w:rsid w:val="000908D9"/>
    <w:rsid w:val="00090E80"/>
    <w:rsid w:val="0009205A"/>
    <w:rsid w:val="000929D3"/>
    <w:rsid w:val="00092B0C"/>
    <w:rsid w:val="000936D8"/>
    <w:rsid w:val="0009510E"/>
    <w:rsid w:val="00097642"/>
    <w:rsid w:val="00097F22"/>
    <w:rsid w:val="000A012E"/>
    <w:rsid w:val="000A0913"/>
    <w:rsid w:val="000A0BB1"/>
    <w:rsid w:val="000A0D13"/>
    <w:rsid w:val="000A0E89"/>
    <w:rsid w:val="000A1B66"/>
    <w:rsid w:val="000A355F"/>
    <w:rsid w:val="000A5113"/>
    <w:rsid w:val="000A567D"/>
    <w:rsid w:val="000A643B"/>
    <w:rsid w:val="000A6859"/>
    <w:rsid w:val="000A6C41"/>
    <w:rsid w:val="000A7096"/>
    <w:rsid w:val="000A79B6"/>
    <w:rsid w:val="000B0067"/>
    <w:rsid w:val="000B04B1"/>
    <w:rsid w:val="000B058F"/>
    <w:rsid w:val="000B06C4"/>
    <w:rsid w:val="000B2133"/>
    <w:rsid w:val="000B3173"/>
    <w:rsid w:val="000B37B1"/>
    <w:rsid w:val="000B4117"/>
    <w:rsid w:val="000B4F74"/>
    <w:rsid w:val="000B7218"/>
    <w:rsid w:val="000B7424"/>
    <w:rsid w:val="000B7869"/>
    <w:rsid w:val="000B79FD"/>
    <w:rsid w:val="000B7D4D"/>
    <w:rsid w:val="000C0BF6"/>
    <w:rsid w:val="000C0EA3"/>
    <w:rsid w:val="000C1FDB"/>
    <w:rsid w:val="000C2D9F"/>
    <w:rsid w:val="000C39B0"/>
    <w:rsid w:val="000C41F5"/>
    <w:rsid w:val="000C4CE4"/>
    <w:rsid w:val="000C518C"/>
    <w:rsid w:val="000C66CF"/>
    <w:rsid w:val="000C678D"/>
    <w:rsid w:val="000D04BE"/>
    <w:rsid w:val="000D0F58"/>
    <w:rsid w:val="000D1375"/>
    <w:rsid w:val="000D18EC"/>
    <w:rsid w:val="000D2090"/>
    <w:rsid w:val="000D334B"/>
    <w:rsid w:val="000D3D39"/>
    <w:rsid w:val="000D53E6"/>
    <w:rsid w:val="000D58D3"/>
    <w:rsid w:val="000D6C89"/>
    <w:rsid w:val="000E0733"/>
    <w:rsid w:val="000E0A10"/>
    <w:rsid w:val="000E26BD"/>
    <w:rsid w:val="000E30B9"/>
    <w:rsid w:val="000E344D"/>
    <w:rsid w:val="000E3E8B"/>
    <w:rsid w:val="000E4512"/>
    <w:rsid w:val="000E486D"/>
    <w:rsid w:val="000E596C"/>
    <w:rsid w:val="000E62E4"/>
    <w:rsid w:val="000E6F30"/>
    <w:rsid w:val="000E7126"/>
    <w:rsid w:val="000E7763"/>
    <w:rsid w:val="000F2AFB"/>
    <w:rsid w:val="000F44FE"/>
    <w:rsid w:val="000F4FB3"/>
    <w:rsid w:val="000F502F"/>
    <w:rsid w:val="000F519D"/>
    <w:rsid w:val="000F5D38"/>
    <w:rsid w:val="000F65D1"/>
    <w:rsid w:val="000F71B5"/>
    <w:rsid w:val="000F7A0B"/>
    <w:rsid w:val="000F7B37"/>
    <w:rsid w:val="000F7ECB"/>
    <w:rsid w:val="00100B99"/>
    <w:rsid w:val="001015A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340"/>
    <w:rsid w:val="00130B5B"/>
    <w:rsid w:val="00131AFF"/>
    <w:rsid w:val="001327BF"/>
    <w:rsid w:val="00132ADE"/>
    <w:rsid w:val="00132EEF"/>
    <w:rsid w:val="00133395"/>
    <w:rsid w:val="00133690"/>
    <w:rsid w:val="001351EB"/>
    <w:rsid w:val="00135A74"/>
    <w:rsid w:val="00135AD2"/>
    <w:rsid w:val="00135CFF"/>
    <w:rsid w:val="00136259"/>
    <w:rsid w:val="00136C1C"/>
    <w:rsid w:val="00136C76"/>
    <w:rsid w:val="00136F8E"/>
    <w:rsid w:val="00137685"/>
    <w:rsid w:val="0014069D"/>
    <w:rsid w:val="0014142E"/>
    <w:rsid w:val="0014180B"/>
    <w:rsid w:val="00143551"/>
    <w:rsid w:val="00144917"/>
    <w:rsid w:val="00144F7C"/>
    <w:rsid w:val="00144FDD"/>
    <w:rsid w:val="00144FEC"/>
    <w:rsid w:val="00147990"/>
    <w:rsid w:val="00147A88"/>
    <w:rsid w:val="001512D7"/>
    <w:rsid w:val="0015384B"/>
    <w:rsid w:val="00153E6C"/>
    <w:rsid w:val="00155CB9"/>
    <w:rsid w:val="00156359"/>
    <w:rsid w:val="001573DA"/>
    <w:rsid w:val="001605A7"/>
    <w:rsid w:val="00161024"/>
    <w:rsid w:val="0016151C"/>
    <w:rsid w:val="001617FA"/>
    <w:rsid w:val="00161C73"/>
    <w:rsid w:val="001637FA"/>
    <w:rsid w:val="00163C29"/>
    <w:rsid w:val="00164965"/>
    <w:rsid w:val="00165C4F"/>
    <w:rsid w:val="0016627F"/>
    <w:rsid w:val="00166E70"/>
    <w:rsid w:val="00170E76"/>
    <w:rsid w:val="00171914"/>
    <w:rsid w:val="00171E77"/>
    <w:rsid w:val="00172211"/>
    <w:rsid w:val="001735AE"/>
    <w:rsid w:val="00173973"/>
    <w:rsid w:val="00174244"/>
    <w:rsid w:val="001744FE"/>
    <w:rsid w:val="00174951"/>
    <w:rsid w:val="001761E9"/>
    <w:rsid w:val="00176AE3"/>
    <w:rsid w:val="00176BE7"/>
    <w:rsid w:val="00177E2D"/>
    <w:rsid w:val="0018049D"/>
    <w:rsid w:val="00180A49"/>
    <w:rsid w:val="00180BAA"/>
    <w:rsid w:val="00180DAD"/>
    <w:rsid w:val="0018184B"/>
    <w:rsid w:val="00183AE5"/>
    <w:rsid w:val="00186928"/>
    <w:rsid w:val="00187B8C"/>
    <w:rsid w:val="00190E68"/>
    <w:rsid w:val="001927C1"/>
    <w:rsid w:val="0019295E"/>
    <w:rsid w:val="001940AA"/>
    <w:rsid w:val="00194778"/>
    <w:rsid w:val="00195B15"/>
    <w:rsid w:val="001965EF"/>
    <w:rsid w:val="00196AD3"/>
    <w:rsid w:val="001A09A7"/>
    <w:rsid w:val="001A3577"/>
    <w:rsid w:val="001A5350"/>
    <w:rsid w:val="001A5711"/>
    <w:rsid w:val="001A5E68"/>
    <w:rsid w:val="001A65EF"/>
    <w:rsid w:val="001A6E64"/>
    <w:rsid w:val="001B07BB"/>
    <w:rsid w:val="001B0830"/>
    <w:rsid w:val="001B0BC9"/>
    <w:rsid w:val="001B20B8"/>
    <w:rsid w:val="001B3183"/>
    <w:rsid w:val="001B515F"/>
    <w:rsid w:val="001B529B"/>
    <w:rsid w:val="001B5E30"/>
    <w:rsid w:val="001B7369"/>
    <w:rsid w:val="001C0153"/>
    <w:rsid w:val="001C055E"/>
    <w:rsid w:val="001C1344"/>
    <w:rsid w:val="001C2880"/>
    <w:rsid w:val="001C2BA2"/>
    <w:rsid w:val="001C4263"/>
    <w:rsid w:val="001C461C"/>
    <w:rsid w:val="001C4BBE"/>
    <w:rsid w:val="001C54B6"/>
    <w:rsid w:val="001C61B9"/>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13B3"/>
    <w:rsid w:val="001E21C9"/>
    <w:rsid w:val="001E244E"/>
    <w:rsid w:val="001E3B48"/>
    <w:rsid w:val="001E3C64"/>
    <w:rsid w:val="001E4305"/>
    <w:rsid w:val="001E4B08"/>
    <w:rsid w:val="001E6D5E"/>
    <w:rsid w:val="001E76A6"/>
    <w:rsid w:val="001E7DE9"/>
    <w:rsid w:val="001F37F2"/>
    <w:rsid w:val="001F62BD"/>
    <w:rsid w:val="001F6962"/>
    <w:rsid w:val="001F696E"/>
    <w:rsid w:val="001F7D2F"/>
    <w:rsid w:val="0020018D"/>
    <w:rsid w:val="00200596"/>
    <w:rsid w:val="00200B88"/>
    <w:rsid w:val="00201520"/>
    <w:rsid w:val="00201FB4"/>
    <w:rsid w:val="00202E77"/>
    <w:rsid w:val="00203097"/>
    <w:rsid w:val="002037F8"/>
    <w:rsid w:val="00203D36"/>
    <w:rsid w:val="00206722"/>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32C2"/>
    <w:rsid w:val="002267B2"/>
    <w:rsid w:val="00227E7B"/>
    <w:rsid w:val="00230CE8"/>
    <w:rsid w:val="00230F99"/>
    <w:rsid w:val="00232259"/>
    <w:rsid w:val="0023255D"/>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57F33"/>
    <w:rsid w:val="0026064B"/>
    <w:rsid w:val="0026108A"/>
    <w:rsid w:val="002611B2"/>
    <w:rsid w:val="002612A8"/>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84101"/>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34D"/>
    <w:rsid w:val="002B1D52"/>
    <w:rsid w:val="002B25D9"/>
    <w:rsid w:val="002B2704"/>
    <w:rsid w:val="002B3739"/>
    <w:rsid w:val="002B3F06"/>
    <w:rsid w:val="002B460D"/>
    <w:rsid w:val="002B6675"/>
    <w:rsid w:val="002B67A9"/>
    <w:rsid w:val="002B76BD"/>
    <w:rsid w:val="002C12A2"/>
    <w:rsid w:val="002C188C"/>
    <w:rsid w:val="002C24C1"/>
    <w:rsid w:val="002C2A2D"/>
    <w:rsid w:val="002C2C38"/>
    <w:rsid w:val="002C4114"/>
    <w:rsid w:val="002C416B"/>
    <w:rsid w:val="002C45B4"/>
    <w:rsid w:val="002C5BA2"/>
    <w:rsid w:val="002C6347"/>
    <w:rsid w:val="002C65B6"/>
    <w:rsid w:val="002C6F6F"/>
    <w:rsid w:val="002C7CB6"/>
    <w:rsid w:val="002D0C3D"/>
    <w:rsid w:val="002D2450"/>
    <w:rsid w:val="002D4799"/>
    <w:rsid w:val="002D4CC7"/>
    <w:rsid w:val="002D4FBE"/>
    <w:rsid w:val="002D62BE"/>
    <w:rsid w:val="002D6A81"/>
    <w:rsid w:val="002D7345"/>
    <w:rsid w:val="002D7454"/>
    <w:rsid w:val="002E00C3"/>
    <w:rsid w:val="002E1105"/>
    <w:rsid w:val="002E185C"/>
    <w:rsid w:val="002E1894"/>
    <w:rsid w:val="002E332E"/>
    <w:rsid w:val="002E36E1"/>
    <w:rsid w:val="002E5921"/>
    <w:rsid w:val="002E64FF"/>
    <w:rsid w:val="002E6568"/>
    <w:rsid w:val="002E7011"/>
    <w:rsid w:val="002F099C"/>
    <w:rsid w:val="002F1C8C"/>
    <w:rsid w:val="002F1DBE"/>
    <w:rsid w:val="002F1E60"/>
    <w:rsid w:val="002F28ED"/>
    <w:rsid w:val="002F37D0"/>
    <w:rsid w:val="002F4B05"/>
    <w:rsid w:val="002F7EE8"/>
    <w:rsid w:val="00300502"/>
    <w:rsid w:val="00300746"/>
    <w:rsid w:val="00300E4B"/>
    <w:rsid w:val="00302E72"/>
    <w:rsid w:val="003030FB"/>
    <w:rsid w:val="00303823"/>
    <w:rsid w:val="00303E31"/>
    <w:rsid w:val="003041BE"/>
    <w:rsid w:val="003044C3"/>
    <w:rsid w:val="00304CFB"/>
    <w:rsid w:val="00305D23"/>
    <w:rsid w:val="003060E2"/>
    <w:rsid w:val="00306C18"/>
    <w:rsid w:val="0030770F"/>
    <w:rsid w:val="00307D99"/>
    <w:rsid w:val="0031153F"/>
    <w:rsid w:val="00313C72"/>
    <w:rsid w:val="00314F38"/>
    <w:rsid w:val="003158CE"/>
    <w:rsid w:val="0031742C"/>
    <w:rsid w:val="003174C0"/>
    <w:rsid w:val="003174D1"/>
    <w:rsid w:val="003179B9"/>
    <w:rsid w:val="00317D5B"/>
    <w:rsid w:val="0032045F"/>
    <w:rsid w:val="003213CD"/>
    <w:rsid w:val="00322F45"/>
    <w:rsid w:val="00323A7E"/>
    <w:rsid w:val="003246E1"/>
    <w:rsid w:val="00324D06"/>
    <w:rsid w:val="003256DE"/>
    <w:rsid w:val="0032637E"/>
    <w:rsid w:val="00331FD7"/>
    <w:rsid w:val="00332432"/>
    <w:rsid w:val="00332FBD"/>
    <w:rsid w:val="00333C34"/>
    <w:rsid w:val="00334D21"/>
    <w:rsid w:val="00334F6C"/>
    <w:rsid w:val="00335BF3"/>
    <w:rsid w:val="0034033E"/>
    <w:rsid w:val="00340BF9"/>
    <w:rsid w:val="00342051"/>
    <w:rsid w:val="00342694"/>
    <w:rsid w:val="003435D9"/>
    <w:rsid w:val="00344A09"/>
    <w:rsid w:val="0034550D"/>
    <w:rsid w:val="003461BC"/>
    <w:rsid w:val="0034635A"/>
    <w:rsid w:val="003476B3"/>
    <w:rsid w:val="00350BCA"/>
    <w:rsid w:val="00350C93"/>
    <w:rsid w:val="00350C9A"/>
    <w:rsid w:val="00351D53"/>
    <w:rsid w:val="003533B4"/>
    <w:rsid w:val="00354B05"/>
    <w:rsid w:val="00355B31"/>
    <w:rsid w:val="003574F7"/>
    <w:rsid w:val="0035781C"/>
    <w:rsid w:val="00357854"/>
    <w:rsid w:val="0036064E"/>
    <w:rsid w:val="00360EAB"/>
    <w:rsid w:val="00362184"/>
    <w:rsid w:val="0036327E"/>
    <w:rsid w:val="003632A2"/>
    <w:rsid w:val="003659AF"/>
    <w:rsid w:val="00365A0B"/>
    <w:rsid w:val="00366537"/>
    <w:rsid w:val="003665F7"/>
    <w:rsid w:val="00366AAF"/>
    <w:rsid w:val="00367DF1"/>
    <w:rsid w:val="00370121"/>
    <w:rsid w:val="003701E8"/>
    <w:rsid w:val="00372958"/>
    <w:rsid w:val="00373D7E"/>
    <w:rsid w:val="00374C54"/>
    <w:rsid w:val="00375439"/>
    <w:rsid w:val="0037565F"/>
    <w:rsid w:val="00375AA5"/>
    <w:rsid w:val="00375E24"/>
    <w:rsid w:val="003763CB"/>
    <w:rsid w:val="00376FE4"/>
    <w:rsid w:val="00377458"/>
    <w:rsid w:val="00377D8A"/>
    <w:rsid w:val="00381C4E"/>
    <w:rsid w:val="00382F1C"/>
    <w:rsid w:val="0038340D"/>
    <w:rsid w:val="003859BB"/>
    <w:rsid w:val="00387300"/>
    <w:rsid w:val="0038770D"/>
    <w:rsid w:val="00387967"/>
    <w:rsid w:val="003908D3"/>
    <w:rsid w:val="00390CF2"/>
    <w:rsid w:val="00392B77"/>
    <w:rsid w:val="00393D5B"/>
    <w:rsid w:val="00396C92"/>
    <w:rsid w:val="00396CB4"/>
    <w:rsid w:val="0039732A"/>
    <w:rsid w:val="003A09CB"/>
    <w:rsid w:val="003A0EDC"/>
    <w:rsid w:val="003A0EFF"/>
    <w:rsid w:val="003A1D5C"/>
    <w:rsid w:val="003A281C"/>
    <w:rsid w:val="003A43B2"/>
    <w:rsid w:val="003A4CD3"/>
    <w:rsid w:val="003A592C"/>
    <w:rsid w:val="003A6693"/>
    <w:rsid w:val="003A66CD"/>
    <w:rsid w:val="003A6CCE"/>
    <w:rsid w:val="003A6D3B"/>
    <w:rsid w:val="003A6F25"/>
    <w:rsid w:val="003A709F"/>
    <w:rsid w:val="003B2A7B"/>
    <w:rsid w:val="003B2D77"/>
    <w:rsid w:val="003B3492"/>
    <w:rsid w:val="003B3C8C"/>
    <w:rsid w:val="003B3F6F"/>
    <w:rsid w:val="003B4099"/>
    <w:rsid w:val="003B4BF2"/>
    <w:rsid w:val="003B5696"/>
    <w:rsid w:val="003B648C"/>
    <w:rsid w:val="003B6ABE"/>
    <w:rsid w:val="003B6B02"/>
    <w:rsid w:val="003B6F17"/>
    <w:rsid w:val="003C0F0C"/>
    <w:rsid w:val="003C146A"/>
    <w:rsid w:val="003C19FC"/>
    <w:rsid w:val="003C3383"/>
    <w:rsid w:val="003C3B47"/>
    <w:rsid w:val="003C412A"/>
    <w:rsid w:val="003C4561"/>
    <w:rsid w:val="003C6DE2"/>
    <w:rsid w:val="003C6E6F"/>
    <w:rsid w:val="003D01BB"/>
    <w:rsid w:val="003D15E3"/>
    <w:rsid w:val="003D1FB3"/>
    <w:rsid w:val="003D4428"/>
    <w:rsid w:val="003D4E1A"/>
    <w:rsid w:val="003D570B"/>
    <w:rsid w:val="003D5A84"/>
    <w:rsid w:val="003D5B1E"/>
    <w:rsid w:val="003E089A"/>
    <w:rsid w:val="003E1FAC"/>
    <w:rsid w:val="003E244A"/>
    <w:rsid w:val="003E246C"/>
    <w:rsid w:val="003E32B8"/>
    <w:rsid w:val="003E361E"/>
    <w:rsid w:val="003E3822"/>
    <w:rsid w:val="003E45A0"/>
    <w:rsid w:val="003E4CBC"/>
    <w:rsid w:val="003E4F60"/>
    <w:rsid w:val="003E5AF8"/>
    <w:rsid w:val="003E5B44"/>
    <w:rsid w:val="003E67B0"/>
    <w:rsid w:val="003E6BE0"/>
    <w:rsid w:val="003E722B"/>
    <w:rsid w:val="003F01CB"/>
    <w:rsid w:val="003F0FC3"/>
    <w:rsid w:val="003F12EA"/>
    <w:rsid w:val="003F1539"/>
    <w:rsid w:val="003F1C99"/>
    <w:rsid w:val="003F2104"/>
    <w:rsid w:val="003F2FA1"/>
    <w:rsid w:val="003F30E0"/>
    <w:rsid w:val="003F385C"/>
    <w:rsid w:val="003F5516"/>
    <w:rsid w:val="003F56F8"/>
    <w:rsid w:val="003F614F"/>
    <w:rsid w:val="003F6DA5"/>
    <w:rsid w:val="003F7BC9"/>
    <w:rsid w:val="004001D9"/>
    <w:rsid w:val="00401D41"/>
    <w:rsid w:val="0040268A"/>
    <w:rsid w:val="00402E8B"/>
    <w:rsid w:val="00403594"/>
    <w:rsid w:val="004036D5"/>
    <w:rsid w:val="00403ABB"/>
    <w:rsid w:val="0040441D"/>
    <w:rsid w:val="004044BA"/>
    <w:rsid w:val="0040536E"/>
    <w:rsid w:val="00405DAE"/>
    <w:rsid w:val="004062E5"/>
    <w:rsid w:val="00407CB8"/>
    <w:rsid w:val="00410801"/>
    <w:rsid w:val="004127B2"/>
    <w:rsid w:val="00412896"/>
    <w:rsid w:val="00413286"/>
    <w:rsid w:val="0041413C"/>
    <w:rsid w:val="004142CE"/>
    <w:rsid w:val="00414324"/>
    <w:rsid w:val="00414C8F"/>
    <w:rsid w:val="00414CE5"/>
    <w:rsid w:val="00415D3D"/>
    <w:rsid w:val="00416764"/>
    <w:rsid w:val="00416DA9"/>
    <w:rsid w:val="00416E52"/>
    <w:rsid w:val="004178AA"/>
    <w:rsid w:val="00417C19"/>
    <w:rsid w:val="00417DCE"/>
    <w:rsid w:val="0042004A"/>
    <w:rsid w:val="00420E0B"/>
    <w:rsid w:val="00424D1C"/>
    <w:rsid w:val="0042569E"/>
    <w:rsid w:val="00425894"/>
    <w:rsid w:val="00425E95"/>
    <w:rsid w:val="00425FA1"/>
    <w:rsid w:val="00427CD5"/>
    <w:rsid w:val="004300EC"/>
    <w:rsid w:val="004301DA"/>
    <w:rsid w:val="004317D7"/>
    <w:rsid w:val="00432734"/>
    <w:rsid w:val="00432D09"/>
    <w:rsid w:val="00432EED"/>
    <w:rsid w:val="0043493E"/>
    <w:rsid w:val="00434EC9"/>
    <w:rsid w:val="00435129"/>
    <w:rsid w:val="00435B76"/>
    <w:rsid w:val="004366C9"/>
    <w:rsid w:val="00436837"/>
    <w:rsid w:val="00442646"/>
    <w:rsid w:val="004428E7"/>
    <w:rsid w:val="00442CF2"/>
    <w:rsid w:val="00443777"/>
    <w:rsid w:val="004439D6"/>
    <w:rsid w:val="00444125"/>
    <w:rsid w:val="00444B31"/>
    <w:rsid w:val="00445676"/>
    <w:rsid w:val="0044595B"/>
    <w:rsid w:val="0044617F"/>
    <w:rsid w:val="00450662"/>
    <w:rsid w:val="004509CB"/>
    <w:rsid w:val="00451CD6"/>
    <w:rsid w:val="004524FE"/>
    <w:rsid w:val="004533BE"/>
    <w:rsid w:val="004541E5"/>
    <w:rsid w:val="00454203"/>
    <w:rsid w:val="0045428D"/>
    <w:rsid w:val="004544D6"/>
    <w:rsid w:val="00454B67"/>
    <w:rsid w:val="004555CE"/>
    <w:rsid w:val="00455A94"/>
    <w:rsid w:val="00456017"/>
    <w:rsid w:val="00457F94"/>
    <w:rsid w:val="004601B1"/>
    <w:rsid w:val="004609D7"/>
    <w:rsid w:val="00462017"/>
    <w:rsid w:val="004651EC"/>
    <w:rsid w:val="00466470"/>
    <w:rsid w:val="00466F25"/>
    <w:rsid w:val="004673F2"/>
    <w:rsid w:val="00470806"/>
    <w:rsid w:val="004708F7"/>
    <w:rsid w:val="00470BD3"/>
    <w:rsid w:val="00470E07"/>
    <w:rsid w:val="00471253"/>
    <w:rsid w:val="0047129C"/>
    <w:rsid w:val="0047263C"/>
    <w:rsid w:val="00473CD4"/>
    <w:rsid w:val="00474779"/>
    <w:rsid w:val="00474FE5"/>
    <w:rsid w:val="00475156"/>
    <w:rsid w:val="00476552"/>
    <w:rsid w:val="00481250"/>
    <w:rsid w:val="00481567"/>
    <w:rsid w:val="00482306"/>
    <w:rsid w:val="00482C49"/>
    <w:rsid w:val="00483EB6"/>
    <w:rsid w:val="00484A20"/>
    <w:rsid w:val="00484C72"/>
    <w:rsid w:val="0048624A"/>
    <w:rsid w:val="0049076D"/>
    <w:rsid w:val="004912F7"/>
    <w:rsid w:val="00491BC7"/>
    <w:rsid w:val="00493943"/>
    <w:rsid w:val="004940F4"/>
    <w:rsid w:val="00496FBC"/>
    <w:rsid w:val="0049733F"/>
    <w:rsid w:val="004978EF"/>
    <w:rsid w:val="00497F17"/>
    <w:rsid w:val="004A1643"/>
    <w:rsid w:val="004A16AE"/>
    <w:rsid w:val="004A3395"/>
    <w:rsid w:val="004A3E16"/>
    <w:rsid w:val="004A409E"/>
    <w:rsid w:val="004A5A94"/>
    <w:rsid w:val="004A5BB3"/>
    <w:rsid w:val="004A75DD"/>
    <w:rsid w:val="004A76E3"/>
    <w:rsid w:val="004B0139"/>
    <w:rsid w:val="004B2358"/>
    <w:rsid w:val="004B24D3"/>
    <w:rsid w:val="004B25FA"/>
    <w:rsid w:val="004B2675"/>
    <w:rsid w:val="004B37BC"/>
    <w:rsid w:val="004B3B08"/>
    <w:rsid w:val="004B3B5D"/>
    <w:rsid w:val="004B45E1"/>
    <w:rsid w:val="004B56AD"/>
    <w:rsid w:val="004B6D91"/>
    <w:rsid w:val="004B7001"/>
    <w:rsid w:val="004C031B"/>
    <w:rsid w:val="004C11F9"/>
    <w:rsid w:val="004C1257"/>
    <w:rsid w:val="004C1484"/>
    <w:rsid w:val="004C1FC5"/>
    <w:rsid w:val="004C2B90"/>
    <w:rsid w:val="004C471A"/>
    <w:rsid w:val="004C4B54"/>
    <w:rsid w:val="004C59EE"/>
    <w:rsid w:val="004C5A43"/>
    <w:rsid w:val="004C7E10"/>
    <w:rsid w:val="004D09F2"/>
    <w:rsid w:val="004D0F74"/>
    <w:rsid w:val="004D17AA"/>
    <w:rsid w:val="004D2205"/>
    <w:rsid w:val="004D2B8D"/>
    <w:rsid w:val="004D2C74"/>
    <w:rsid w:val="004D3223"/>
    <w:rsid w:val="004D3585"/>
    <w:rsid w:val="004D43C9"/>
    <w:rsid w:val="004D47F6"/>
    <w:rsid w:val="004D5129"/>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3128"/>
    <w:rsid w:val="004F5817"/>
    <w:rsid w:val="004F5EE5"/>
    <w:rsid w:val="004F6C74"/>
    <w:rsid w:val="0050022B"/>
    <w:rsid w:val="00500EF4"/>
    <w:rsid w:val="005019BC"/>
    <w:rsid w:val="005032C4"/>
    <w:rsid w:val="00503488"/>
    <w:rsid w:val="005040E6"/>
    <w:rsid w:val="00504BC5"/>
    <w:rsid w:val="00504C2B"/>
    <w:rsid w:val="00505F2F"/>
    <w:rsid w:val="0050648D"/>
    <w:rsid w:val="00510657"/>
    <w:rsid w:val="0051116E"/>
    <w:rsid w:val="005120D5"/>
    <w:rsid w:val="00512479"/>
    <w:rsid w:val="00513C94"/>
    <w:rsid w:val="005160BC"/>
    <w:rsid w:val="00516961"/>
    <w:rsid w:val="005200B1"/>
    <w:rsid w:val="00520C69"/>
    <w:rsid w:val="00521539"/>
    <w:rsid w:val="005216C8"/>
    <w:rsid w:val="005257BF"/>
    <w:rsid w:val="005259C8"/>
    <w:rsid w:val="00526122"/>
    <w:rsid w:val="005266F8"/>
    <w:rsid w:val="00526DFB"/>
    <w:rsid w:val="0052739E"/>
    <w:rsid w:val="00527FD0"/>
    <w:rsid w:val="00530585"/>
    <w:rsid w:val="00532CB5"/>
    <w:rsid w:val="00532DE4"/>
    <w:rsid w:val="00532EAA"/>
    <w:rsid w:val="0053362C"/>
    <w:rsid w:val="005341AC"/>
    <w:rsid w:val="00534509"/>
    <w:rsid w:val="0053469C"/>
    <w:rsid w:val="00534D8C"/>
    <w:rsid w:val="00535588"/>
    <w:rsid w:val="00535C07"/>
    <w:rsid w:val="00536FB1"/>
    <w:rsid w:val="005408BC"/>
    <w:rsid w:val="0054264E"/>
    <w:rsid w:val="005458B1"/>
    <w:rsid w:val="00545BAE"/>
    <w:rsid w:val="00546343"/>
    <w:rsid w:val="00546B93"/>
    <w:rsid w:val="005506DC"/>
    <w:rsid w:val="00551B53"/>
    <w:rsid w:val="005520D7"/>
    <w:rsid w:val="005522C9"/>
    <w:rsid w:val="00552324"/>
    <w:rsid w:val="00552BBD"/>
    <w:rsid w:val="005536D9"/>
    <w:rsid w:val="00553733"/>
    <w:rsid w:val="005567F3"/>
    <w:rsid w:val="00562289"/>
    <w:rsid w:val="00562430"/>
    <w:rsid w:val="00562DA2"/>
    <w:rsid w:val="00563FA9"/>
    <w:rsid w:val="0056467B"/>
    <w:rsid w:val="00564A1C"/>
    <w:rsid w:val="00566A51"/>
    <w:rsid w:val="00566BC5"/>
    <w:rsid w:val="00567B5E"/>
    <w:rsid w:val="00570432"/>
    <w:rsid w:val="00571120"/>
    <w:rsid w:val="00572230"/>
    <w:rsid w:val="00572A75"/>
    <w:rsid w:val="0057452A"/>
    <w:rsid w:val="0057498E"/>
    <w:rsid w:val="005801E2"/>
    <w:rsid w:val="00581F24"/>
    <w:rsid w:val="00583392"/>
    <w:rsid w:val="005839AE"/>
    <w:rsid w:val="00584BA7"/>
    <w:rsid w:val="00585233"/>
    <w:rsid w:val="00585347"/>
    <w:rsid w:val="0058544F"/>
    <w:rsid w:val="00585CBA"/>
    <w:rsid w:val="0058669B"/>
    <w:rsid w:val="00586D24"/>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6282"/>
    <w:rsid w:val="005A749A"/>
    <w:rsid w:val="005B00D7"/>
    <w:rsid w:val="005B03DB"/>
    <w:rsid w:val="005B0459"/>
    <w:rsid w:val="005B05E5"/>
    <w:rsid w:val="005B07E1"/>
    <w:rsid w:val="005B145B"/>
    <w:rsid w:val="005B16F2"/>
    <w:rsid w:val="005B191A"/>
    <w:rsid w:val="005B354C"/>
    <w:rsid w:val="005B3FB8"/>
    <w:rsid w:val="005B401B"/>
    <w:rsid w:val="005B41A2"/>
    <w:rsid w:val="005B4A28"/>
    <w:rsid w:val="005B57BA"/>
    <w:rsid w:val="005B5EFD"/>
    <w:rsid w:val="005B7854"/>
    <w:rsid w:val="005B7B72"/>
    <w:rsid w:val="005B7F5C"/>
    <w:rsid w:val="005C008C"/>
    <w:rsid w:val="005C0D66"/>
    <w:rsid w:val="005C1194"/>
    <w:rsid w:val="005C11A1"/>
    <w:rsid w:val="005C14E6"/>
    <w:rsid w:val="005C15C5"/>
    <w:rsid w:val="005C36DB"/>
    <w:rsid w:val="005C3EAB"/>
    <w:rsid w:val="005C40A7"/>
    <w:rsid w:val="005C67E1"/>
    <w:rsid w:val="005C710F"/>
    <w:rsid w:val="005C7B6C"/>
    <w:rsid w:val="005D1530"/>
    <w:rsid w:val="005D1BD4"/>
    <w:rsid w:val="005D2014"/>
    <w:rsid w:val="005D218F"/>
    <w:rsid w:val="005D2EF9"/>
    <w:rsid w:val="005D3879"/>
    <w:rsid w:val="005D487E"/>
    <w:rsid w:val="005D56A8"/>
    <w:rsid w:val="005D5B94"/>
    <w:rsid w:val="005D712A"/>
    <w:rsid w:val="005D7F1A"/>
    <w:rsid w:val="005D7F7F"/>
    <w:rsid w:val="005E1ABB"/>
    <w:rsid w:val="005E1B49"/>
    <w:rsid w:val="005E1DB3"/>
    <w:rsid w:val="005E225C"/>
    <w:rsid w:val="005E2B0B"/>
    <w:rsid w:val="005E4466"/>
    <w:rsid w:val="005E4EAC"/>
    <w:rsid w:val="005E61DE"/>
    <w:rsid w:val="005E6E73"/>
    <w:rsid w:val="005E7040"/>
    <w:rsid w:val="005F032B"/>
    <w:rsid w:val="005F04B0"/>
    <w:rsid w:val="005F09AA"/>
    <w:rsid w:val="005F1B4B"/>
    <w:rsid w:val="005F33D7"/>
    <w:rsid w:val="005F35A7"/>
    <w:rsid w:val="005F382F"/>
    <w:rsid w:val="005F38E5"/>
    <w:rsid w:val="005F3C35"/>
    <w:rsid w:val="005F3D72"/>
    <w:rsid w:val="005F40D8"/>
    <w:rsid w:val="005F67EC"/>
    <w:rsid w:val="005F7159"/>
    <w:rsid w:val="00600A82"/>
    <w:rsid w:val="006011D6"/>
    <w:rsid w:val="00601243"/>
    <w:rsid w:val="006018D6"/>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A5F"/>
    <w:rsid w:val="00613C9A"/>
    <w:rsid w:val="00614141"/>
    <w:rsid w:val="006141C3"/>
    <w:rsid w:val="00614B5C"/>
    <w:rsid w:val="00615DE1"/>
    <w:rsid w:val="006204DE"/>
    <w:rsid w:val="00620F8A"/>
    <w:rsid w:val="00621947"/>
    <w:rsid w:val="00623814"/>
    <w:rsid w:val="00623FCE"/>
    <w:rsid w:val="006240B8"/>
    <w:rsid w:val="00625E48"/>
    <w:rsid w:val="00626CD9"/>
    <w:rsid w:val="0062704B"/>
    <w:rsid w:val="00627153"/>
    <w:rsid w:val="006304A4"/>
    <w:rsid w:val="00631285"/>
    <w:rsid w:val="006314A0"/>
    <w:rsid w:val="006316FE"/>
    <w:rsid w:val="006324CD"/>
    <w:rsid w:val="00633513"/>
    <w:rsid w:val="006360DE"/>
    <w:rsid w:val="00637CD2"/>
    <w:rsid w:val="006405E9"/>
    <w:rsid w:val="00641460"/>
    <w:rsid w:val="00642437"/>
    <w:rsid w:val="00643D0F"/>
    <w:rsid w:val="006443D3"/>
    <w:rsid w:val="00644432"/>
    <w:rsid w:val="00645A26"/>
    <w:rsid w:val="006465F2"/>
    <w:rsid w:val="00647E0D"/>
    <w:rsid w:val="006523CE"/>
    <w:rsid w:val="00652416"/>
    <w:rsid w:val="00652B3E"/>
    <w:rsid w:val="0065393E"/>
    <w:rsid w:val="00654D32"/>
    <w:rsid w:val="006616D8"/>
    <w:rsid w:val="00663B65"/>
    <w:rsid w:val="006645E7"/>
    <w:rsid w:val="00664963"/>
    <w:rsid w:val="006651A5"/>
    <w:rsid w:val="006654C3"/>
    <w:rsid w:val="00666384"/>
    <w:rsid w:val="00672061"/>
    <w:rsid w:val="006722EA"/>
    <w:rsid w:val="006729D3"/>
    <w:rsid w:val="00673BA6"/>
    <w:rsid w:val="006747F3"/>
    <w:rsid w:val="00674D9B"/>
    <w:rsid w:val="00675BB6"/>
    <w:rsid w:val="00677DDF"/>
    <w:rsid w:val="0068118E"/>
    <w:rsid w:val="00681CA6"/>
    <w:rsid w:val="006834CE"/>
    <w:rsid w:val="00683CA3"/>
    <w:rsid w:val="00684438"/>
    <w:rsid w:val="00687DAF"/>
    <w:rsid w:val="00690566"/>
    <w:rsid w:val="00691155"/>
    <w:rsid w:val="00691500"/>
    <w:rsid w:val="00691C09"/>
    <w:rsid w:val="00692E18"/>
    <w:rsid w:val="00694663"/>
    <w:rsid w:val="00694771"/>
    <w:rsid w:val="00695035"/>
    <w:rsid w:val="00695634"/>
    <w:rsid w:val="00695F3B"/>
    <w:rsid w:val="00696534"/>
    <w:rsid w:val="0069741A"/>
    <w:rsid w:val="00697EAE"/>
    <w:rsid w:val="006A0689"/>
    <w:rsid w:val="006A084D"/>
    <w:rsid w:val="006A0EA1"/>
    <w:rsid w:val="006A1058"/>
    <w:rsid w:val="006A21FB"/>
    <w:rsid w:val="006A3C55"/>
    <w:rsid w:val="006A3CC9"/>
    <w:rsid w:val="006A3DD3"/>
    <w:rsid w:val="006A4815"/>
    <w:rsid w:val="006A4B59"/>
    <w:rsid w:val="006A564B"/>
    <w:rsid w:val="006A5A9F"/>
    <w:rsid w:val="006A681D"/>
    <w:rsid w:val="006A7397"/>
    <w:rsid w:val="006B00EC"/>
    <w:rsid w:val="006B04BD"/>
    <w:rsid w:val="006B1411"/>
    <w:rsid w:val="006B1BAA"/>
    <w:rsid w:val="006B2541"/>
    <w:rsid w:val="006B3E20"/>
    <w:rsid w:val="006B4A0C"/>
    <w:rsid w:val="006B4F48"/>
    <w:rsid w:val="006B592B"/>
    <w:rsid w:val="006B756B"/>
    <w:rsid w:val="006B7583"/>
    <w:rsid w:val="006B775F"/>
    <w:rsid w:val="006C0280"/>
    <w:rsid w:val="006C14EE"/>
    <w:rsid w:val="006C1526"/>
    <w:rsid w:val="006C1870"/>
    <w:rsid w:val="006C259C"/>
    <w:rsid w:val="006C2B20"/>
    <w:rsid w:val="006C3160"/>
    <w:rsid w:val="006C4938"/>
    <w:rsid w:val="006C5720"/>
    <w:rsid w:val="006C70CB"/>
    <w:rsid w:val="006D0652"/>
    <w:rsid w:val="006D118B"/>
    <w:rsid w:val="006D11E4"/>
    <w:rsid w:val="006D244C"/>
    <w:rsid w:val="006D4126"/>
    <w:rsid w:val="006D454E"/>
    <w:rsid w:val="006D5E7B"/>
    <w:rsid w:val="006D7ECB"/>
    <w:rsid w:val="006D7F36"/>
    <w:rsid w:val="006E0475"/>
    <w:rsid w:val="006E06A3"/>
    <w:rsid w:val="006E159B"/>
    <w:rsid w:val="006E19AD"/>
    <w:rsid w:val="006E1DCD"/>
    <w:rsid w:val="006E274D"/>
    <w:rsid w:val="006E48BC"/>
    <w:rsid w:val="006E7581"/>
    <w:rsid w:val="006E7DB4"/>
    <w:rsid w:val="006F031F"/>
    <w:rsid w:val="006F0D4D"/>
    <w:rsid w:val="006F1179"/>
    <w:rsid w:val="006F226D"/>
    <w:rsid w:val="006F2300"/>
    <w:rsid w:val="006F24A6"/>
    <w:rsid w:val="006F266B"/>
    <w:rsid w:val="006F441C"/>
    <w:rsid w:val="006F5D2F"/>
    <w:rsid w:val="006F77A5"/>
    <w:rsid w:val="007009E6"/>
    <w:rsid w:val="00702F53"/>
    <w:rsid w:val="0070412E"/>
    <w:rsid w:val="007053BB"/>
    <w:rsid w:val="007059AA"/>
    <w:rsid w:val="007064A4"/>
    <w:rsid w:val="00706B0F"/>
    <w:rsid w:val="007070AF"/>
    <w:rsid w:val="007077C3"/>
    <w:rsid w:val="00707BAC"/>
    <w:rsid w:val="00710546"/>
    <w:rsid w:val="00711800"/>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0C9"/>
    <w:rsid w:val="007335C7"/>
    <w:rsid w:val="0073390A"/>
    <w:rsid w:val="00733CD6"/>
    <w:rsid w:val="007342BD"/>
    <w:rsid w:val="00734B75"/>
    <w:rsid w:val="00740D11"/>
    <w:rsid w:val="007414A4"/>
    <w:rsid w:val="00741F57"/>
    <w:rsid w:val="007422C9"/>
    <w:rsid w:val="007428CF"/>
    <w:rsid w:val="007442D2"/>
    <w:rsid w:val="00745F61"/>
    <w:rsid w:val="007477B0"/>
    <w:rsid w:val="00747C84"/>
    <w:rsid w:val="0075205B"/>
    <w:rsid w:val="00752554"/>
    <w:rsid w:val="00752B31"/>
    <w:rsid w:val="00753BFB"/>
    <w:rsid w:val="007548EF"/>
    <w:rsid w:val="00756625"/>
    <w:rsid w:val="00757789"/>
    <w:rsid w:val="00757815"/>
    <w:rsid w:val="00757E61"/>
    <w:rsid w:val="007601BB"/>
    <w:rsid w:val="00762448"/>
    <w:rsid w:val="007628A2"/>
    <w:rsid w:val="00763E7F"/>
    <w:rsid w:val="00766B19"/>
    <w:rsid w:val="00766D10"/>
    <w:rsid w:val="0077018C"/>
    <w:rsid w:val="00770A59"/>
    <w:rsid w:val="00770BC9"/>
    <w:rsid w:val="00770DC7"/>
    <w:rsid w:val="00771504"/>
    <w:rsid w:val="00771F07"/>
    <w:rsid w:val="00772B8A"/>
    <w:rsid w:val="00773D2F"/>
    <w:rsid w:val="00774DDA"/>
    <w:rsid w:val="00774F6F"/>
    <w:rsid w:val="00775E88"/>
    <w:rsid w:val="00775F3B"/>
    <w:rsid w:val="0077677B"/>
    <w:rsid w:val="007773D9"/>
    <w:rsid w:val="0078045E"/>
    <w:rsid w:val="007816A2"/>
    <w:rsid w:val="00781740"/>
    <w:rsid w:val="00781B26"/>
    <w:rsid w:val="00781E67"/>
    <w:rsid w:val="007823A4"/>
    <w:rsid w:val="00782AFE"/>
    <w:rsid w:val="00783107"/>
    <w:rsid w:val="0078681C"/>
    <w:rsid w:val="00787532"/>
    <w:rsid w:val="007878DD"/>
    <w:rsid w:val="007879A4"/>
    <w:rsid w:val="00787F75"/>
    <w:rsid w:val="0079004F"/>
    <w:rsid w:val="0079056A"/>
    <w:rsid w:val="00790C9F"/>
    <w:rsid w:val="007919C1"/>
    <w:rsid w:val="00791CE3"/>
    <w:rsid w:val="00792165"/>
    <w:rsid w:val="00792B8C"/>
    <w:rsid w:val="00794484"/>
    <w:rsid w:val="00795455"/>
    <w:rsid w:val="007955B6"/>
    <w:rsid w:val="00795AC4"/>
    <w:rsid w:val="00795F4B"/>
    <w:rsid w:val="00796075"/>
    <w:rsid w:val="007964ED"/>
    <w:rsid w:val="007A1A88"/>
    <w:rsid w:val="007A1C3F"/>
    <w:rsid w:val="007A1E53"/>
    <w:rsid w:val="007A305C"/>
    <w:rsid w:val="007A3AD0"/>
    <w:rsid w:val="007A3E74"/>
    <w:rsid w:val="007A4163"/>
    <w:rsid w:val="007A545D"/>
    <w:rsid w:val="007A5B13"/>
    <w:rsid w:val="007A5B3E"/>
    <w:rsid w:val="007A6BD0"/>
    <w:rsid w:val="007A7312"/>
    <w:rsid w:val="007A7524"/>
    <w:rsid w:val="007A7B27"/>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3A27"/>
    <w:rsid w:val="007C40A9"/>
    <w:rsid w:val="007C4CA8"/>
    <w:rsid w:val="007C4DEB"/>
    <w:rsid w:val="007C501E"/>
    <w:rsid w:val="007C50FC"/>
    <w:rsid w:val="007C6050"/>
    <w:rsid w:val="007C7A0C"/>
    <w:rsid w:val="007C7B00"/>
    <w:rsid w:val="007D256B"/>
    <w:rsid w:val="007D2CEC"/>
    <w:rsid w:val="007D3C2D"/>
    <w:rsid w:val="007D4DEC"/>
    <w:rsid w:val="007D59BE"/>
    <w:rsid w:val="007D60FE"/>
    <w:rsid w:val="007D7C28"/>
    <w:rsid w:val="007D7EB0"/>
    <w:rsid w:val="007D7F6F"/>
    <w:rsid w:val="007E0615"/>
    <w:rsid w:val="007E0F24"/>
    <w:rsid w:val="007E0F83"/>
    <w:rsid w:val="007E1A64"/>
    <w:rsid w:val="007E257A"/>
    <w:rsid w:val="007E4471"/>
    <w:rsid w:val="007E44D3"/>
    <w:rsid w:val="007E530D"/>
    <w:rsid w:val="007E53AA"/>
    <w:rsid w:val="007E62D2"/>
    <w:rsid w:val="007F1710"/>
    <w:rsid w:val="007F42F4"/>
    <w:rsid w:val="007F53EB"/>
    <w:rsid w:val="007F5A2D"/>
    <w:rsid w:val="007F6D42"/>
    <w:rsid w:val="008028BF"/>
    <w:rsid w:val="0080320A"/>
    <w:rsid w:val="008037E4"/>
    <w:rsid w:val="008038BC"/>
    <w:rsid w:val="00804CF4"/>
    <w:rsid w:val="00804E53"/>
    <w:rsid w:val="00805A8B"/>
    <w:rsid w:val="00805DAE"/>
    <w:rsid w:val="00810D04"/>
    <w:rsid w:val="00811641"/>
    <w:rsid w:val="00811750"/>
    <w:rsid w:val="00811C4E"/>
    <w:rsid w:val="00811E73"/>
    <w:rsid w:val="00812A55"/>
    <w:rsid w:val="00813119"/>
    <w:rsid w:val="00813F6D"/>
    <w:rsid w:val="0081586A"/>
    <w:rsid w:val="00816A2B"/>
    <w:rsid w:val="00816FF1"/>
    <w:rsid w:val="0081767F"/>
    <w:rsid w:val="008200CB"/>
    <w:rsid w:val="00821A67"/>
    <w:rsid w:val="0082323B"/>
    <w:rsid w:val="00825017"/>
    <w:rsid w:val="00825697"/>
    <w:rsid w:val="00825E6F"/>
    <w:rsid w:val="008260DD"/>
    <w:rsid w:val="00826B8C"/>
    <w:rsid w:val="00826C63"/>
    <w:rsid w:val="00830C2E"/>
    <w:rsid w:val="00831E6E"/>
    <w:rsid w:val="008327D6"/>
    <w:rsid w:val="008328E7"/>
    <w:rsid w:val="00835AEA"/>
    <w:rsid w:val="00837683"/>
    <w:rsid w:val="00840344"/>
    <w:rsid w:val="00840699"/>
    <w:rsid w:val="00840B95"/>
    <w:rsid w:val="008422BC"/>
    <w:rsid w:val="008429C5"/>
    <w:rsid w:val="00843682"/>
    <w:rsid w:val="00843945"/>
    <w:rsid w:val="00846123"/>
    <w:rsid w:val="0084773A"/>
    <w:rsid w:val="00847E91"/>
    <w:rsid w:val="008500EF"/>
    <w:rsid w:val="00850213"/>
    <w:rsid w:val="00851658"/>
    <w:rsid w:val="00851B17"/>
    <w:rsid w:val="0085248A"/>
    <w:rsid w:val="008532C1"/>
    <w:rsid w:val="00853CD3"/>
    <w:rsid w:val="00854CDE"/>
    <w:rsid w:val="0085560D"/>
    <w:rsid w:val="008561B0"/>
    <w:rsid w:val="008561C9"/>
    <w:rsid w:val="008616FC"/>
    <w:rsid w:val="00862D21"/>
    <w:rsid w:val="00862F4E"/>
    <w:rsid w:val="008642EF"/>
    <w:rsid w:val="00864B89"/>
    <w:rsid w:val="00864E65"/>
    <w:rsid w:val="00866D4D"/>
    <w:rsid w:val="00866F0D"/>
    <w:rsid w:val="00870DCB"/>
    <w:rsid w:val="0087150B"/>
    <w:rsid w:val="008722F2"/>
    <w:rsid w:val="0087296A"/>
    <w:rsid w:val="00873078"/>
    <w:rsid w:val="00874154"/>
    <w:rsid w:val="00875AEA"/>
    <w:rsid w:val="008763BE"/>
    <w:rsid w:val="00876AFF"/>
    <w:rsid w:val="00876B4F"/>
    <w:rsid w:val="00877E88"/>
    <w:rsid w:val="00880659"/>
    <w:rsid w:val="00881ABF"/>
    <w:rsid w:val="00881B6A"/>
    <w:rsid w:val="00881D0E"/>
    <w:rsid w:val="00882466"/>
    <w:rsid w:val="00885E3A"/>
    <w:rsid w:val="00893C1A"/>
    <w:rsid w:val="0089500C"/>
    <w:rsid w:val="00895214"/>
    <w:rsid w:val="00896602"/>
    <w:rsid w:val="00897CCB"/>
    <w:rsid w:val="008A1FC5"/>
    <w:rsid w:val="008A24AC"/>
    <w:rsid w:val="008A2988"/>
    <w:rsid w:val="008A2D26"/>
    <w:rsid w:val="008A406D"/>
    <w:rsid w:val="008A46A7"/>
    <w:rsid w:val="008A4C1E"/>
    <w:rsid w:val="008A4DBC"/>
    <w:rsid w:val="008A54A4"/>
    <w:rsid w:val="008A5C1B"/>
    <w:rsid w:val="008B016A"/>
    <w:rsid w:val="008B09FA"/>
    <w:rsid w:val="008B0B8B"/>
    <w:rsid w:val="008B1051"/>
    <w:rsid w:val="008B231B"/>
    <w:rsid w:val="008B2CBD"/>
    <w:rsid w:val="008B3D6D"/>
    <w:rsid w:val="008B3FFC"/>
    <w:rsid w:val="008B5B7D"/>
    <w:rsid w:val="008B7524"/>
    <w:rsid w:val="008C0370"/>
    <w:rsid w:val="008C152B"/>
    <w:rsid w:val="008C1A14"/>
    <w:rsid w:val="008C1B38"/>
    <w:rsid w:val="008C2204"/>
    <w:rsid w:val="008C248B"/>
    <w:rsid w:val="008C3CA2"/>
    <w:rsid w:val="008C47B5"/>
    <w:rsid w:val="008C48DA"/>
    <w:rsid w:val="008C661E"/>
    <w:rsid w:val="008C66A2"/>
    <w:rsid w:val="008C6BA7"/>
    <w:rsid w:val="008C7840"/>
    <w:rsid w:val="008D0C7B"/>
    <w:rsid w:val="008D23B2"/>
    <w:rsid w:val="008D250F"/>
    <w:rsid w:val="008D305A"/>
    <w:rsid w:val="008D33A9"/>
    <w:rsid w:val="008D65C4"/>
    <w:rsid w:val="008D6DDA"/>
    <w:rsid w:val="008E1A41"/>
    <w:rsid w:val="008E2543"/>
    <w:rsid w:val="008E2D1D"/>
    <w:rsid w:val="008E4057"/>
    <w:rsid w:val="008E4929"/>
    <w:rsid w:val="008E524F"/>
    <w:rsid w:val="008E5530"/>
    <w:rsid w:val="008E6EA0"/>
    <w:rsid w:val="008E725B"/>
    <w:rsid w:val="008F041E"/>
    <w:rsid w:val="008F069C"/>
    <w:rsid w:val="008F13B3"/>
    <w:rsid w:val="008F302B"/>
    <w:rsid w:val="008F3089"/>
    <w:rsid w:val="008F3160"/>
    <w:rsid w:val="008F324E"/>
    <w:rsid w:val="008F3EA8"/>
    <w:rsid w:val="008F4EAB"/>
    <w:rsid w:val="008F5059"/>
    <w:rsid w:val="008F61B4"/>
    <w:rsid w:val="008F63A0"/>
    <w:rsid w:val="008F63B0"/>
    <w:rsid w:val="008F64F1"/>
    <w:rsid w:val="008F713C"/>
    <w:rsid w:val="008F7764"/>
    <w:rsid w:val="00900F36"/>
    <w:rsid w:val="00901549"/>
    <w:rsid w:val="0090240B"/>
    <w:rsid w:val="0090385B"/>
    <w:rsid w:val="00903982"/>
    <w:rsid w:val="00904C58"/>
    <w:rsid w:val="009054B4"/>
    <w:rsid w:val="009055A8"/>
    <w:rsid w:val="00905ED0"/>
    <w:rsid w:val="00906368"/>
    <w:rsid w:val="009069EE"/>
    <w:rsid w:val="00906A35"/>
    <w:rsid w:val="00906CD4"/>
    <w:rsid w:val="009071E7"/>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349"/>
    <w:rsid w:val="0092659A"/>
    <w:rsid w:val="009276B6"/>
    <w:rsid w:val="00927897"/>
    <w:rsid w:val="00927CD0"/>
    <w:rsid w:val="00931203"/>
    <w:rsid w:val="00931C6F"/>
    <w:rsid w:val="00931D22"/>
    <w:rsid w:val="009320B8"/>
    <w:rsid w:val="00932749"/>
    <w:rsid w:val="00932943"/>
    <w:rsid w:val="00933B09"/>
    <w:rsid w:val="00934028"/>
    <w:rsid w:val="0093408A"/>
    <w:rsid w:val="009344B3"/>
    <w:rsid w:val="00934A37"/>
    <w:rsid w:val="00934DE1"/>
    <w:rsid w:val="00936F1F"/>
    <w:rsid w:val="0094038A"/>
    <w:rsid w:val="0094130A"/>
    <w:rsid w:val="00942CE9"/>
    <w:rsid w:val="00943C8B"/>
    <w:rsid w:val="0094453C"/>
    <w:rsid w:val="00944F9B"/>
    <w:rsid w:val="00945EA9"/>
    <w:rsid w:val="00946563"/>
    <w:rsid w:val="00947EE6"/>
    <w:rsid w:val="0095206B"/>
    <w:rsid w:val="00952138"/>
    <w:rsid w:val="00952227"/>
    <w:rsid w:val="009538ED"/>
    <w:rsid w:val="009539A8"/>
    <w:rsid w:val="00954D53"/>
    <w:rsid w:val="00954E6F"/>
    <w:rsid w:val="009551C7"/>
    <w:rsid w:val="00955354"/>
    <w:rsid w:val="00956109"/>
    <w:rsid w:val="00956B45"/>
    <w:rsid w:val="00957424"/>
    <w:rsid w:val="009574B5"/>
    <w:rsid w:val="00957DD8"/>
    <w:rsid w:val="0096054F"/>
    <w:rsid w:val="00960638"/>
    <w:rsid w:val="00960AB9"/>
    <w:rsid w:val="0096171D"/>
    <w:rsid w:val="00961886"/>
    <w:rsid w:val="0096226A"/>
    <w:rsid w:val="00962566"/>
    <w:rsid w:val="009639B0"/>
    <w:rsid w:val="009643C6"/>
    <w:rsid w:val="00964A18"/>
    <w:rsid w:val="00964EE2"/>
    <w:rsid w:val="00966D05"/>
    <w:rsid w:val="009673C2"/>
    <w:rsid w:val="00967EF1"/>
    <w:rsid w:val="00970373"/>
    <w:rsid w:val="009718D1"/>
    <w:rsid w:val="009743BC"/>
    <w:rsid w:val="0097529D"/>
    <w:rsid w:val="0097566C"/>
    <w:rsid w:val="00975DC6"/>
    <w:rsid w:val="00976664"/>
    <w:rsid w:val="00976BAB"/>
    <w:rsid w:val="00977122"/>
    <w:rsid w:val="00977B91"/>
    <w:rsid w:val="009807FB"/>
    <w:rsid w:val="00980E69"/>
    <w:rsid w:val="00981215"/>
    <w:rsid w:val="0098172D"/>
    <w:rsid w:val="00981B34"/>
    <w:rsid w:val="00982E83"/>
    <w:rsid w:val="00983C9D"/>
    <w:rsid w:val="0098447D"/>
    <w:rsid w:val="00984489"/>
    <w:rsid w:val="00985C19"/>
    <w:rsid w:val="00986BBE"/>
    <w:rsid w:val="00987778"/>
    <w:rsid w:val="009903F3"/>
    <w:rsid w:val="00991B6D"/>
    <w:rsid w:val="0099203C"/>
    <w:rsid w:val="00992C75"/>
    <w:rsid w:val="00992F97"/>
    <w:rsid w:val="00992FC0"/>
    <w:rsid w:val="0099332C"/>
    <w:rsid w:val="00993D2F"/>
    <w:rsid w:val="00997F20"/>
    <w:rsid w:val="009A0380"/>
    <w:rsid w:val="009A09F4"/>
    <w:rsid w:val="009A0BD6"/>
    <w:rsid w:val="009A2198"/>
    <w:rsid w:val="009A2557"/>
    <w:rsid w:val="009A38EB"/>
    <w:rsid w:val="009A43B7"/>
    <w:rsid w:val="009A4753"/>
    <w:rsid w:val="009A49B6"/>
    <w:rsid w:val="009A5E26"/>
    <w:rsid w:val="009A61CD"/>
    <w:rsid w:val="009A6283"/>
    <w:rsid w:val="009A65CD"/>
    <w:rsid w:val="009A6E69"/>
    <w:rsid w:val="009B0424"/>
    <w:rsid w:val="009B100E"/>
    <w:rsid w:val="009B1137"/>
    <w:rsid w:val="009B15F9"/>
    <w:rsid w:val="009B1A23"/>
    <w:rsid w:val="009B1E35"/>
    <w:rsid w:val="009B1F96"/>
    <w:rsid w:val="009B20F0"/>
    <w:rsid w:val="009B2CCD"/>
    <w:rsid w:val="009B375B"/>
    <w:rsid w:val="009B3D13"/>
    <w:rsid w:val="009B3F38"/>
    <w:rsid w:val="009B4544"/>
    <w:rsid w:val="009B6124"/>
    <w:rsid w:val="009B644C"/>
    <w:rsid w:val="009B650E"/>
    <w:rsid w:val="009B7A28"/>
    <w:rsid w:val="009B7B36"/>
    <w:rsid w:val="009C054C"/>
    <w:rsid w:val="009C0788"/>
    <w:rsid w:val="009C0B67"/>
    <w:rsid w:val="009C2297"/>
    <w:rsid w:val="009C39D8"/>
    <w:rsid w:val="009C4322"/>
    <w:rsid w:val="009C609E"/>
    <w:rsid w:val="009C64CC"/>
    <w:rsid w:val="009C6523"/>
    <w:rsid w:val="009C6EAA"/>
    <w:rsid w:val="009C744F"/>
    <w:rsid w:val="009C7568"/>
    <w:rsid w:val="009D0D0D"/>
    <w:rsid w:val="009D188C"/>
    <w:rsid w:val="009D21B1"/>
    <w:rsid w:val="009D2651"/>
    <w:rsid w:val="009D2F46"/>
    <w:rsid w:val="009D458C"/>
    <w:rsid w:val="009D45BE"/>
    <w:rsid w:val="009D4FA1"/>
    <w:rsid w:val="009D51F8"/>
    <w:rsid w:val="009D6958"/>
    <w:rsid w:val="009D6F57"/>
    <w:rsid w:val="009D7AE6"/>
    <w:rsid w:val="009D7D75"/>
    <w:rsid w:val="009E02DB"/>
    <w:rsid w:val="009E08C2"/>
    <w:rsid w:val="009E16A4"/>
    <w:rsid w:val="009E191B"/>
    <w:rsid w:val="009E1FEB"/>
    <w:rsid w:val="009E2A58"/>
    <w:rsid w:val="009E3480"/>
    <w:rsid w:val="009E39FD"/>
    <w:rsid w:val="009E4613"/>
    <w:rsid w:val="009E4EBC"/>
    <w:rsid w:val="009E5228"/>
    <w:rsid w:val="009E54DA"/>
    <w:rsid w:val="009E5ABA"/>
    <w:rsid w:val="009E60F6"/>
    <w:rsid w:val="009E64F0"/>
    <w:rsid w:val="009E6517"/>
    <w:rsid w:val="009E6DAC"/>
    <w:rsid w:val="009E6E9D"/>
    <w:rsid w:val="009F04D4"/>
    <w:rsid w:val="009F13F9"/>
    <w:rsid w:val="009F31E3"/>
    <w:rsid w:val="009F4031"/>
    <w:rsid w:val="009F4D0F"/>
    <w:rsid w:val="009F5E1B"/>
    <w:rsid w:val="009F7BDF"/>
    <w:rsid w:val="00A00978"/>
    <w:rsid w:val="00A00C4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831"/>
    <w:rsid w:val="00A11A45"/>
    <w:rsid w:val="00A11B70"/>
    <w:rsid w:val="00A12371"/>
    <w:rsid w:val="00A12D63"/>
    <w:rsid w:val="00A12DFB"/>
    <w:rsid w:val="00A14527"/>
    <w:rsid w:val="00A14837"/>
    <w:rsid w:val="00A150E3"/>
    <w:rsid w:val="00A159C1"/>
    <w:rsid w:val="00A167BE"/>
    <w:rsid w:val="00A16E86"/>
    <w:rsid w:val="00A17D67"/>
    <w:rsid w:val="00A2243E"/>
    <w:rsid w:val="00A2251C"/>
    <w:rsid w:val="00A225D2"/>
    <w:rsid w:val="00A2562C"/>
    <w:rsid w:val="00A25E21"/>
    <w:rsid w:val="00A26A89"/>
    <w:rsid w:val="00A272B8"/>
    <w:rsid w:val="00A307F8"/>
    <w:rsid w:val="00A30923"/>
    <w:rsid w:val="00A31329"/>
    <w:rsid w:val="00A315E3"/>
    <w:rsid w:val="00A328DB"/>
    <w:rsid w:val="00A33887"/>
    <w:rsid w:val="00A34971"/>
    <w:rsid w:val="00A3650F"/>
    <w:rsid w:val="00A3684C"/>
    <w:rsid w:val="00A37A65"/>
    <w:rsid w:val="00A4035B"/>
    <w:rsid w:val="00A412F6"/>
    <w:rsid w:val="00A41D64"/>
    <w:rsid w:val="00A42E60"/>
    <w:rsid w:val="00A4510E"/>
    <w:rsid w:val="00A45C69"/>
    <w:rsid w:val="00A46198"/>
    <w:rsid w:val="00A464C7"/>
    <w:rsid w:val="00A467FF"/>
    <w:rsid w:val="00A47107"/>
    <w:rsid w:val="00A477B2"/>
    <w:rsid w:val="00A47CAA"/>
    <w:rsid w:val="00A517EF"/>
    <w:rsid w:val="00A51DCB"/>
    <w:rsid w:val="00A5210E"/>
    <w:rsid w:val="00A52B8B"/>
    <w:rsid w:val="00A52F56"/>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6D5D"/>
    <w:rsid w:val="00A67A90"/>
    <w:rsid w:val="00A67B01"/>
    <w:rsid w:val="00A70D20"/>
    <w:rsid w:val="00A71A8D"/>
    <w:rsid w:val="00A71E0A"/>
    <w:rsid w:val="00A71E12"/>
    <w:rsid w:val="00A72A79"/>
    <w:rsid w:val="00A72DC8"/>
    <w:rsid w:val="00A770F1"/>
    <w:rsid w:val="00A77A23"/>
    <w:rsid w:val="00A80950"/>
    <w:rsid w:val="00A810E3"/>
    <w:rsid w:val="00A812C2"/>
    <w:rsid w:val="00A812F9"/>
    <w:rsid w:val="00A83104"/>
    <w:rsid w:val="00A83141"/>
    <w:rsid w:val="00A8315B"/>
    <w:rsid w:val="00A834B6"/>
    <w:rsid w:val="00A85334"/>
    <w:rsid w:val="00A857B5"/>
    <w:rsid w:val="00A87689"/>
    <w:rsid w:val="00A87E8A"/>
    <w:rsid w:val="00A904DE"/>
    <w:rsid w:val="00A90C94"/>
    <w:rsid w:val="00A90D5B"/>
    <w:rsid w:val="00A91370"/>
    <w:rsid w:val="00A91765"/>
    <w:rsid w:val="00A92091"/>
    <w:rsid w:val="00A9236A"/>
    <w:rsid w:val="00A935E5"/>
    <w:rsid w:val="00A93BFE"/>
    <w:rsid w:val="00A941AC"/>
    <w:rsid w:val="00A9447F"/>
    <w:rsid w:val="00A948A5"/>
    <w:rsid w:val="00A956E1"/>
    <w:rsid w:val="00A95900"/>
    <w:rsid w:val="00A9605F"/>
    <w:rsid w:val="00A960D8"/>
    <w:rsid w:val="00A96247"/>
    <w:rsid w:val="00A96275"/>
    <w:rsid w:val="00A96673"/>
    <w:rsid w:val="00A9686F"/>
    <w:rsid w:val="00A96968"/>
    <w:rsid w:val="00A974EB"/>
    <w:rsid w:val="00A97F07"/>
    <w:rsid w:val="00AA0034"/>
    <w:rsid w:val="00AA00FF"/>
    <w:rsid w:val="00AA0672"/>
    <w:rsid w:val="00AA08A7"/>
    <w:rsid w:val="00AA0AF9"/>
    <w:rsid w:val="00AA2133"/>
    <w:rsid w:val="00AA2511"/>
    <w:rsid w:val="00AA2CAF"/>
    <w:rsid w:val="00AA32D4"/>
    <w:rsid w:val="00AA33EC"/>
    <w:rsid w:val="00AA3C2B"/>
    <w:rsid w:val="00AA3D64"/>
    <w:rsid w:val="00AA3D9A"/>
    <w:rsid w:val="00AA4578"/>
    <w:rsid w:val="00AA4A5A"/>
    <w:rsid w:val="00AA5317"/>
    <w:rsid w:val="00AA5320"/>
    <w:rsid w:val="00AA5780"/>
    <w:rsid w:val="00AA57EC"/>
    <w:rsid w:val="00AA5888"/>
    <w:rsid w:val="00AA6AE6"/>
    <w:rsid w:val="00AA6C2D"/>
    <w:rsid w:val="00AA6E27"/>
    <w:rsid w:val="00AA7782"/>
    <w:rsid w:val="00AA7ECA"/>
    <w:rsid w:val="00AB0512"/>
    <w:rsid w:val="00AB0986"/>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15AA"/>
    <w:rsid w:val="00AD258F"/>
    <w:rsid w:val="00AD27FF"/>
    <w:rsid w:val="00AD3E3F"/>
    <w:rsid w:val="00AD4335"/>
    <w:rsid w:val="00AD52B3"/>
    <w:rsid w:val="00AD578C"/>
    <w:rsid w:val="00AD6423"/>
    <w:rsid w:val="00AD671B"/>
    <w:rsid w:val="00AD73C1"/>
    <w:rsid w:val="00AD7D8B"/>
    <w:rsid w:val="00AD7E35"/>
    <w:rsid w:val="00AE0623"/>
    <w:rsid w:val="00AE0DB0"/>
    <w:rsid w:val="00AE1C15"/>
    <w:rsid w:val="00AE3624"/>
    <w:rsid w:val="00AE4FFE"/>
    <w:rsid w:val="00AE50D0"/>
    <w:rsid w:val="00AE67DD"/>
    <w:rsid w:val="00AE73D4"/>
    <w:rsid w:val="00AE7583"/>
    <w:rsid w:val="00AE7D48"/>
    <w:rsid w:val="00AF0505"/>
    <w:rsid w:val="00AF0FD5"/>
    <w:rsid w:val="00AF1519"/>
    <w:rsid w:val="00AF216D"/>
    <w:rsid w:val="00AF22FA"/>
    <w:rsid w:val="00AF2933"/>
    <w:rsid w:val="00AF3088"/>
    <w:rsid w:val="00AF5CBA"/>
    <w:rsid w:val="00AF5E77"/>
    <w:rsid w:val="00AF6AF2"/>
    <w:rsid w:val="00AF7345"/>
    <w:rsid w:val="00B00129"/>
    <w:rsid w:val="00B00CE5"/>
    <w:rsid w:val="00B0210B"/>
    <w:rsid w:val="00B03E3A"/>
    <w:rsid w:val="00B049F9"/>
    <w:rsid w:val="00B05907"/>
    <w:rsid w:val="00B06402"/>
    <w:rsid w:val="00B071AA"/>
    <w:rsid w:val="00B074EB"/>
    <w:rsid w:val="00B07E87"/>
    <w:rsid w:val="00B10065"/>
    <w:rsid w:val="00B10A08"/>
    <w:rsid w:val="00B1464C"/>
    <w:rsid w:val="00B14AB5"/>
    <w:rsid w:val="00B1674E"/>
    <w:rsid w:val="00B2021A"/>
    <w:rsid w:val="00B20FD1"/>
    <w:rsid w:val="00B21454"/>
    <w:rsid w:val="00B23705"/>
    <w:rsid w:val="00B23BF2"/>
    <w:rsid w:val="00B2444F"/>
    <w:rsid w:val="00B2491E"/>
    <w:rsid w:val="00B254DA"/>
    <w:rsid w:val="00B2563F"/>
    <w:rsid w:val="00B25D8E"/>
    <w:rsid w:val="00B25DE1"/>
    <w:rsid w:val="00B269C8"/>
    <w:rsid w:val="00B26CFB"/>
    <w:rsid w:val="00B2760B"/>
    <w:rsid w:val="00B31916"/>
    <w:rsid w:val="00B32D68"/>
    <w:rsid w:val="00B33522"/>
    <w:rsid w:val="00B34509"/>
    <w:rsid w:val="00B347EA"/>
    <w:rsid w:val="00B355DD"/>
    <w:rsid w:val="00B3577D"/>
    <w:rsid w:val="00B3741F"/>
    <w:rsid w:val="00B37FCE"/>
    <w:rsid w:val="00B408D4"/>
    <w:rsid w:val="00B40E28"/>
    <w:rsid w:val="00B4155F"/>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A03"/>
    <w:rsid w:val="00B46B41"/>
    <w:rsid w:val="00B476BD"/>
    <w:rsid w:val="00B47E33"/>
    <w:rsid w:val="00B50688"/>
    <w:rsid w:val="00B5070C"/>
    <w:rsid w:val="00B507B6"/>
    <w:rsid w:val="00B510D2"/>
    <w:rsid w:val="00B514C5"/>
    <w:rsid w:val="00B5160C"/>
    <w:rsid w:val="00B51D56"/>
    <w:rsid w:val="00B537B1"/>
    <w:rsid w:val="00B541DE"/>
    <w:rsid w:val="00B54247"/>
    <w:rsid w:val="00B5499F"/>
    <w:rsid w:val="00B5530A"/>
    <w:rsid w:val="00B557E0"/>
    <w:rsid w:val="00B55BD4"/>
    <w:rsid w:val="00B566BB"/>
    <w:rsid w:val="00B57362"/>
    <w:rsid w:val="00B577B9"/>
    <w:rsid w:val="00B57E31"/>
    <w:rsid w:val="00B60315"/>
    <w:rsid w:val="00B60568"/>
    <w:rsid w:val="00B61AE2"/>
    <w:rsid w:val="00B6327D"/>
    <w:rsid w:val="00B635BB"/>
    <w:rsid w:val="00B654A5"/>
    <w:rsid w:val="00B6617A"/>
    <w:rsid w:val="00B712DA"/>
    <w:rsid w:val="00B71F28"/>
    <w:rsid w:val="00B720A1"/>
    <w:rsid w:val="00B74655"/>
    <w:rsid w:val="00B746C3"/>
    <w:rsid w:val="00B74ADF"/>
    <w:rsid w:val="00B7523E"/>
    <w:rsid w:val="00B753CF"/>
    <w:rsid w:val="00B7550F"/>
    <w:rsid w:val="00B76020"/>
    <w:rsid w:val="00B772D6"/>
    <w:rsid w:val="00B7751C"/>
    <w:rsid w:val="00B77567"/>
    <w:rsid w:val="00B77F5A"/>
    <w:rsid w:val="00B80170"/>
    <w:rsid w:val="00B80794"/>
    <w:rsid w:val="00B81785"/>
    <w:rsid w:val="00B81F12"/>
    <w:rsid w:val="00B832DD"/>
    <w:rsid w:val="00B8414C"/>
    <w:rsid w:val="00B85B84"/>
    <w:rsid w:val="00B86088"/>
    <w:rsid w:val="00B90466"/>
    <w:rsid w:val="00B90E61"/>
    <w:rsid w:val="00B90EDB"/>
    <w:rsid w:val="00B91A16"/>
    <w:rsid w:val="00B91A8D"/>
    <w:rsid w:val="00B91C98"/>
    <w:rsid w:val="00B9250E"/>
    <w:rsid w:val="00B94B0F"/>
    <w:rsid w:val="00B94E4F"/>
    <w:rsid w:val="00B954E3"/>
    <w:rsid w:val="00B957C3"/>
    <w:rsid w:val="00B960CC"/>
    <w:rsid w:val="00B961A5"/>
    <w:rsid w:val="00B96E4E"/>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552E"/>
    <w:rsid w:val="00BC0000"/>
    <w:rsid w:val="00BC0F3D"/>
    <w:rsid w:val="00BC1273"/>
    <w:rsid w:val="00BC160C"/>
    <w:rsid w:val="00BC3A05"/>
    <w:rsid w:val="00BC3C61"/>
    <w:rsid w:val="00BC60D9"/>
    <w:rsid w:val="00BC68FA"/>
    <w:rsid w:val="00BC737D"/>
    <w:rsid w:val="00BC7649"/>
    <w:rsid w:val="00BD1B38"/>
    <w:rsid w:val="00BD1EA2"/>
    <w:rsid w:val="00BD2610"/>
    <w:rsid w:val="00BD4AC5"/>
    <w:rsid w:val="00BD77CF"/>
    <w:rsid w:val="00BE062F"/>
    <w:rsid w:val="00BE0EF3"/>
    <w:rsid w:val="00BE1955"/>
    <w:rsid w:val="00BE1ACF"/>
    <w:rsid w:val="00BE1BA1"/>
    <w:rsid w:val="00BE23D0"/>
    <w:rsid w:val="00BE3522"/>
    <w:rsid w:val="00BE3C14"/>
    <w:rsid w:val="00BE75FC"/>
    <w:rsid w:val="00BE7678"/>
    <w:rsid w:val="00BE7774"/>
    <w:rsid w:val="00BE7BC1"/>
    <w:rsid w:val="00BF11EA"/>
    <w:rsid w:val="00BF17CE"/>
    <w:rsid w:val="00BF3936"/>
    <w:rsid w:val="00BF3C2F"/>
    <w:rsid w:val="00BF4421"/>
    <w:rsid w:val="00BF4BAD"/>
    <w:rsid w:val="00BF4CB6"/>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D61"/>
    <w:rsid w:val="00C228A2"/>
    <w:rsid w:val="00C2306A"/>
    <w:rsid w:val="00C23C79"/>
    <w:rsid w:val="00C2400B"/>
    <w:rsid w:val="00C240C2"/>
    <w:rsid w:val="00C241B3"/>
    <w:rsid w:val="00C25E4C"/>
    <w:rsid w:val="00C25FB9"/>
    <w:rsid w:val="00C265FC"/>
    <w:rsid w:val="00C26E87"/>
    <w:rsid w:val="00C26F39"/>
    <w:rsid w:val="00C31A0B"/>
    <w:rsid w:val="00C32014"/>
    <w:rsid w:val="00C32114"/>
    <w:rsid w:val="00C32D04"/>
    <w:rsid w:val="00C33DF5"/>
    <w:rsid w:val="00C33EEE"/>
    <w:rsid w:val="00C3557A"/>
    <w:rsid w:val="00C35C3E"/>
    <w:rsid w:val="00C36842"/>
    <w:rsid w:val="00C37ED5"/>
    <w:rsid w:val="00C41079"/>
    <w:rsid w:val="00C41A33"/>
    <w:rsid w:val="00C41B88"/>
    <w:rsid w:val="00C41F17"/>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2ED"/>
    <w:rsid w:val="00C60AC9"/>
    <w:rsid w:val="00C61F35"/>
    <w:rsid w:val="00C629C7"/>
    <w:rsid w:val="00C630A7"/>
    <w:rsid w:val="00C638F5"/>
    <w:rsid w:val="00C63CD2"/>
    <w:rsid w:val="00C64575"/>
    <w:rsid w:val="00C64982"/>
    <w:rsid w:val="00C64C37"/>
    <w:rsid w:val="00C65D9B"/>
    <w:rsid w:val="00C677EA"/>
    <w:rsid w:val="00C67AF9"/>
    <w:rsid w:val="00C72346"/>
    <w:rsid w:val="00C739FD"/>
    <w:rsid w:val="00C743A6"/>
    <w:rsid w:val="00C74402"/>
    <w:rsid w:val="00C747B4"/>
    <w:rsid w:val="00C74AEF"/>
    <w:rsid w:val="00C75478"/>
    <w:rsid w:val="00C76086"/>
    <w:rsid w:val="00C766A4"/>
    <w:rsid w:val="00C76984"/>
    <w:rsid w:val="00C76BCA"/>
    <w:rsid w:val="00C77EA8"/>
    <w:rsid w:val="00C77F34"/>
    <w:rsid w:val="00C80F50"/>
    <w:rsid w:val="00C81BFC"/>
    <w:rsid w:val="00C81C4B"/>
    <w:rsid w:val="00C829AC"/>
    <w:rsid w:val="00C83458"/>
    <w:rsid w:val="00C83E56"/>
    <w:rsid w:val="00C845D2"/>
    <w:rsid w:val="00C854D3"/>
    <w:rsid w:val="00C8731D"/>
    <w:rsid w:val="00C87836"/>
    <w:rsid w:val="00C908CF"/>
    <w:rsid w:val="00C90FD3"/>
    <w:rsid w:val="00C92047"/>
    <w:rsid w:val="00C92332"/>
    <w:rsid w:val="00C92E78"/>
    <w:rsid w:val="00C9521B"/>
    <w:rsid w:val="00C95FBA"/>
    <w:rsid w:val="00C962A4"/>
    <w:rsid w:val="00CA09C9"/>
    <w:rsid w:val="00CA134D"/>
    <w:rsid w:val="00CA237A"/>
    <w:rsid w:val="00CA237E"/>
    <w:rsid w:val="00CA27B4"/>
    <w:rsid w:val="00CA2CFA"/>
    <w:rsid w:val="00CA3421"/>
    <w:rsid w:val="00CA380E"/>
    <w:rsid w:val="00CA4990"/>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680"/>
    <w:rsid w:val="00CC1B2D"/>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4C1"/>
    <w:rsid w:val="00CE0BDC"/>
    <w:rsid w:val="00CE1F14"/>
    <w:rsid w:val="00CE394B"/>
    <w:rsid w:val="00CE3E8B"/>
    <w:rsid w:val="00CE41DD"/>
    <w:rsid w:val="00CE47D2"/>
    <w:rsid w:val="00CE5127"/>
    <w:rsid w:val="00CE551E"/>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3367"/>
    <w:rsid w:val="00D0432F"/>
    <w:rsid w:val="00D048E5"/>
    <w:rsid w:val="00D06679"/>
    <w:rsid w:val="00D06B9C"/>
    <w:rsid w:val="00D06FA5"/>
    <w:rsid w:val="00D101C0"/>
    <w:rsid w:val="00D1047C"/>
    <w:rsid w:val="00D11758"/>
    <w:rsid w:val="00D1258A"/>
    <w:rsid w:val="00D1265F"/>
    <w:rsid w:val="00D12C2C"/>
    <w:rsid w:val="00D1319F"/>
    <w:rsid w:val="00D15656"/>
    <w:rsid w:val="00D20034"/>
    <w:rsid w:val="00D210A7"/>
    <w:rsid w:val="00D2112D"/>
    <w:rsid w:val="00D21957"/>
    <w:rsid w:val="00D21BE1"/>
    <w:rsid w:val="00D22E26"/>
    <w:rsid w:val="00D24222"/>
    <w:rsid w:val="00D249DD"/>
    <w:rsid w:val="00D2529E"/>
    <w:rsid w:val="00D25EAA"/>
    <w:rsid w:val="00D26C4A"/>
    <w:rsid w:val="00D274FC"/>
    <w:rsid w:val="00D3208D"/>
    <w:rsid w:val="00D32C1B"/>
    <w:rsid w:val="00D33B44"/>
    <w:rsid w:val="00D33F43"/>
    <w:rsid w:val="00D35B3D"/>
    <w:rsid w:val="00D35C56"/>
    <w:rsid w:val="00D35F63"/>
    <w:rsid w:val="00D35F6B"/>
    <w:rsid w:val="00D367A8"/>
    <w:rsid w:val="00D3699F"/>
    <w:rsid w:val="00D40B89"/>
    <w:rsid w:val="00D43454"/>
    <w:rsid w:val="00D43BEF"/>
    <w:rsid w:val="00D45657"/>
    <w:rsid w:val="00D47B5E"/>
    <w:rsid w:val="00D50470"/>
    <w:rsid w:val="00D505EE"/>
    <w:rsid w:val="00D5193D"/>
    <w:rsid w:val="00D52E46"/>
    <w:rsid w:val="00D531B8"/>
    <w:rsid w:val="00D53814"/>
    <w:rsid w:val="00D54EDB"/>
    <w:rsid w:val="00D55803"/>
    <w:rsid w:val="00D55ED2"/>
    <w:rsid w:val="00D5639E"/>
    <w:rsid w:val="00D56600"/>
    <w:rsid w:val="00D57394"/>
    <w:rsid w:val="00D57735"/>
    <w:rsid w:val="00D6032A"/>
    <w:rsid w:val="00D61B21"/>
    <w:rsid w:val="00D61F49"/>
    <w:rsid w:val="00D620BA"/>
    <w:rsid w:val="00D62530"/>
    <w:rsid w:val="00D62ECF"/>
    <w:rsid w:val="00D63224"/>
    <w:rsid w:val="00D632F9"/>
    <w:rsid w:val="00D63C53"/>
    <w:rsid w:val="00D63D34"/>
    <w:rsid w:val="00D63EF2"/>
    <w:rsid w:val="00D6496F"/>
    <w:rsid w:val="00D659AA"/>
    <w:rsid w:val="00D65CEF"/>
    <w:rsid w:val="00D66097"/>
    <w:rsid w:val="00D66BD2"/>
    <w:rsid w:val="00D675E1"/>
    <w:rsid w:val="00D705DF"/>
    <w:rsid w:val="00D709B7"/>
    <w:rsid w:val="00D72872"/>
    <w:rsid w:val="00D72B6B"/>
    <w:rsid w:val="00D754DE"/>
    <w:rsid w:val="00D7739C"/>
    <w:rsid w:val="00D77A1A"/>
    <w:rsid w:val="00D811F2"/>
    <w:rsid w:val="00D81619"/>
    <w:rsid w:val="00D81C65"/>
    <w:rsid w:val="00D834AB"/>
    <w:rsid w:val="00D84406"/>
    <w:rsid w:val="00D8452A"/>
    <w:rsid w:val="00D85470"/>
    <w:rsid w:val="00D85B03"/>
    <w:rsid w:val="00D85C20"/>
    <w:rsid w:val="00D875F0"/>
    <w:rsid w:val="00D87885"/>
    <w:rsid w:val="00D91070"/>
    <w:rsid w:val="00D92533"/>
    <w:rsid w:val="00D92CB5"/>
    <w:rsid w:val="00D931A8"/>
    <w:rsid w:val="00D94C7B"/>
    <w:rsid w:val="00D9553E"/>
    <w:rsid w:val="00D976FB"/>
    <w:rsid w:val="00DA04DF"/>
    <w:rsid w:val="00DA0897"/>
    <w:rsid w:val="00DA13A3"/>
    <w:rsid w:val="00DA1D30"/>
    <w:rsid w:val="00DA3470"/>
    <w:rsid w:val="00DA40CF"/>
    <w:rsid w:val="00DA529C"/>
    <w:rsid w:val="00DA5B90"/>
    <w:rsid w:val="00DA5D84"/>
    <w:rsid w:val="00DA6750"/>
    <w:rsid w:val="00DA7137"/>
    <w:rsid w:val="00DA730B"/>
    <w:rsid w:val="00DA786D"/>
    <w:rsid w:val="00DA7E68"/>
    <w:rsid w:val="00DB0C3D"/>
    <w:rsid w:val="00DB2530"/>
    <w:rsid w:val="00DB26CC"/>
    <w:rsid w:val="00DB2F50"/>
    <w:rsid w:val="00DB69C3"/>
    <w:rsid w:val="00DB6A73"/>
    <w:rsid w:val="00DB6C32"/>
    <w:rsid w:val="00DC0DB9"/>
    <w:rsid w:val="00DC0E3F"/>
    <w:rsid w:val="00DC278D"/>
    <w:rsid w:val="00DC3264"/>
    <w:rsid w:val="00DC3625"/>
    <w:rsid w:val="00DC44B8"/>
    <w:rsid w:val="00DC5103"/>
    <w:rsid w:val="00DC5180"/>
    <w:rsid w:val="00DC5444"/>
    <w:rsid w:val="00DC62D9"/>
    <w:rsid w:val="00DC62EB"/>
    <w:rsid w:val="00DC7967"/>
    <w:rsid w:val="00DD0303"/>
    <w:rsid w:val="00DD1A56"/>
    <w:rsid w:val="00DD34BB"/>
    <w:rsid w:val="00DD5D00"/>
    <w:rsid w:val="00DD6AA9"/>
    <w:rsid w:val="00DE00E1"/>
    <w:rsid w:val="00DE0CCB"/>
    <w:rsid w:val="00DE219C"/>
    <w:rsid w:val="00DE6A1E"/>
    <w:rsid w:val="00DE79C4"/>
    <w:rsid w:val="00DF1563"/>
    <w:rsid w:val="00DF2A95"/>
    <w:rsid w:val="00DF2FE5"/>
    <w:rsid w:val="00DF46FA"/>
    <w:rsid w:val="00DF5BC9"/>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0A88"/>
    <w:rsid w:val="00E12056"/>
    <w:rsid w:val="00E142DC"/>
    <w:rsid w:val="00E15C32"/>
    <w:rsid w:val="00E15DB9"/>
    <w:rsid w:val="00E166DD"/>
    <w:rsid w:val="00E16A3E"/>
    <w:rsid w:val="00E16E03"/>
    <w:rsid w:val="00E1752A"/>
    <w:rsid w:val="00E175AA"/>
    <w:rsid w:val="00E17F10"/>
    <w:rsid w:val="00E2087E"/>
    <w:rsid w:val="00E20DAE"/>
    <w:rsid w:val="00E217CC"/>
    <w:rsid w:val="00E220D3"/>
    <w:rsid w:val="00E2284B"/>
    <w:rsid w:val="00E240A4"/>
    <w:rsid w:val="00E243E8"/>
    <w:rsid w:val="00E27074"/>
    <w:rsid w:val="00E306F9"/>
    <w:rsid w:val="00E30BA1"/>
    <w:rsid w:val="00E30BF8"/>
    <w:rsid w:val="00E31308"/>
    <w:rsid w:val="00E319A8"/>
    <w:rsid w:val="00E31C62"/>
    <w:rsid w:val="00E3290B"/>
    <w:rsid w:val="00E32B32"/>
    <w:rsid w:val="00E32D01"/>
    <w:rsid w:val="00E332A2"/>
    <w:rsid w:val="00E33804"/>
    <w:rsid w:val="00E33B8C"/>
    <w:rsid w:val="00E34B15"/>
    <w:rsid w:val="00E35269"/>
    <w:rsid w:val="00E35657"/>
    <w:rsid w:val="00E357E9"/>
    <w:rsid w:val="00E35C3A"/>
    <w:rsid w:val="00E35FB3"/>
    <w:rsid w:val="00E3638E"/>
    <w:rsid w:val="00E36A62"/>
    <w:rsid w:val="00E37CBB"/>
    <w:rsid w:val="00E40151"/>
    <w:rsid w:val="00E4016E"/>
    <w:rsid w:val="00E42C33"/>
    <w:rsid w:val="00E4443B"/>
    <w:rsid w:val="00E44531"/>
    <w:rsid w:val="00E509F8"/>
    <w:rsid w:val="00E516F6"/>
    <w:rsid w:val="00E52231"/>
    <w:rsid w:val="00E52AA0"/>
    <w:rsid w:val="00E5300E"/>
    <w:rsid w:val="00E534E2"/>
    <w:rsid w:val="00E53B76"/>
    <w:rsid w:val="00E53DC8"/>
    <w:rsid w:val="00E54351"/>
    <w:rsid w:val="00E549AB"/>
    <w:rsid w:val="00E55572"/>
    <w:rsid w:val="00E5616F"/>
    <w:rsid w:val="00E56DB5"/>
    <w:rsid w:val="00E61335"/>
    <w:rsid w:val="00E62079"/>
    <w:rsid w:val="00E6323F"/>
    <w:rsid w:val="00E643B7"/>
    <w:rsid w:val="00E64CBB"/>
    <w:rsid w:val="00E65216"/>
    <w:rsid w:val="00E6650D"/>
    <w:rsid w:val="00E70AD9"/>
    <w:rsid w:val="00E716B6"/>
    <w:rsid w:val="00E7273A"/>
    <w:rsid w:val="00E727F4"/>
    <w:rsid w:val="00E733D3"/>
    <w:rsid w:val="00E73716"/>
    <w:rsid w:val="00E73A82"/>
    <w:rsid w:val="00E73CCD"/>
    <w:rsid w:val="00E73F5D"/>
    <w:rsid w:val="00E74002"/>
    <w:rsid w:val="00E7509F"/>
    <w:rsid w:val="00E757EF"/>
    <w:rsid w:val="00E818FA"/>
    <w:rsid w:val="00E82F3C"/>
    <w:rsid w:val="00E82FBB"/>
    <w:rsid w:val="00E83FB1"/>
    <w:rsid w:val="00E8409D"/>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4A1F"/>
    <w:rsid w:val="00EA64A3"/>
    <w:rsid w:val="00EA6E52"/>
    <w:rsid w:val="00EB018E"/>
    <w:rsid w:val="00EB0D38"/>
    <w:rsid w:val="00EB0FFB"/>
    <w:rsid w:val="00EB1168"/>
    <w:rsid w:val="00EB134B"/>
    <w:rsid w:val="00EB1848"/>
    <w:rsid w:val="00EB1B75"/>
    <w:rsid w:val="00EB1F9A"/>
    <w:rsid w:val="00EB2720"/>
    <w:rsid w:val="00EB2CEC"/>
    <w:rsid w:val="00EB357A"/>
    <w:rsid w:val="00EB4042"/>
    <w:rsid w:val="00EB5B1B"/>
    <w:rsid w:val="00EB5FDB"/>
    <w:rsid w:val="00EB6310"/>
    <w:rsid w:val="00EB73E3"/>
    <w:rsid w:val="00EB750D"/>
    <w:rsid w:val="00EC0B06"/>
    <w:rsid w:val="00EC2AEA"/>
    <w:rsid w:val="00EC2C29"/>
    <w:rsid w:val="00EC4447"/>
    <w:rsid w:val="00EC4815"/>
    <w:rsid w:val="00EC56D8"/>
    <w:rsid w:val="00EC5DE8"/>
    <w:rsid w:val="00EC61AF"/>
    <w:rsid w:val="00ED1B94"/>
    <w:rsid w:val="00ED1F03"/>
    <w:rsid w:val="00ED2112"/>
    <w:rsid w:val="00ED25B5"/>
    <w:rsid w:val="00ED3206"/>
    <w:rsid w:val="00ED3641"/>
    <w:rsid w:val="00ED39CE"/>
    <w:rsid w:val="00ED3D69"/>
    <w:rsid w:val="00ED414A"/>
    <w:rsid w:val="00ED5D70"/>
    <w:rsid w:val="00ED67B3"/>
    <w:rsid w:val="00ED6B47"/>
    <w:rsid w:val="00ED7B07"/>
    <w:rsid w:val="00EE0C44"/>
    <w:rsid w:val="00EE2026"/>
    <w:rsid w:val="00EE2F13"/>
    <w:rsid w:val="00EE3559"/>
    <w:rsid w:val="00EE4179"/>
    <w:rsid w:val="00EE45C2"/>
    <w:rsid w:val="00EE469D"/>
    <w:rsid w:val="00EE5B9D"/>
    <w:rsid w:val="00EE601D"/>
    <w:rsid w:val="00EE6D67"/>
    <w:rsid w:val="00EE6E60"/>
    <w:rsid w:val="00EF0242"/>
    <w:rsid w:val="00EF1E99"/>
    <w:rsid w:val="00EF3510"/>
    <w:rsid w:val="00EF4DBE"/>
    <w:rsid w:val="00EF60CC"/>
    <w:rsid w:val="00EF7670"/>
    <w:rsid w:val="00EF7949"/>
    <w:rsid w:val="00F00686"/>
    <w:rsid w:val="00F011E8"/>
    <w:rsid w:val="00F02150"/>
    <w:rsid w:val="00F03916"/>
    <w:rsid w:val="00F03A94"/>
    <w:rsid w:val="00F03E83"/>
    <w:rsid w:val="00F04677"/>
    <w:rsid w:val="00F0528A"/>
    <w:rsid w:val="00F0571D"/>
    <w:rsid w:val="00F057B6"/>
    <w:rsid w:val="00F06468"/>
    <w:rsid w:val="00F06487"/>
    <w:rsid w:val="00F06E5E"/>
    <w:rsid w:val="00F07CA3"/>
    <w:rsid w:val="00F1018C"/>
    <w:rsid w:val="00F10729"/>
    <w:rsid w:val="00F120B1"/>
    <w:rsid w:val="00F1266A"/>
    <w:rsid w:val="00F13034"/>
    <w:rsid w:val="00F14FBD"/>
    <w:rsid w:val="00F17376"/>
    <w:rsid w:val="00F200A1"/>
    <w:rsid w:val="00F205FA"/>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27FD"/>
    <w:rsid w:val="00F5300B"/>
    <w:rsid w:val="00F551BD"/>
    <w:rsid w:val="00F554B9"/>
    <w:rsid w:val="00F56263"/>
    <w:rsid w:val="00F56FF3"/>
    <w:rsid w:val="00F570A8"/>
    <w:rsid w:val="00F62A38"/>
    <w:rsid w:val="00F635BD"/>
    <w:rsid w:val="00F6498D"/>
    <w:rsid w:val="00F64B08"/>
    <w:rsid w:val="00F64BD9"/>
    <w:rsid w:val="00F66E33"/>
    <w:rsid w:val="00F675F1"/>
    <w:rsid w:val="00F70A60"/>
    <w:rsid w:val="00F70BAE"/>
    <w:rsid w:val="00F70EBA"/>
    <w:rsid w:val="00F72217"/>
    <w:rsid w:val="00F72902"/>
    <w:rsid w:val="00F72967"/>
    <w:rsid w:val="00F74187"/>
    <w:rsid w:val="00F743EB"/>
    <w:rsid w:val="00F7496D"/>
    <w:rsid w:val="00F80BF9"/>
    <w:rsid w:val="00F80C2B"/>
    <w:rsid w:val="00F81ABD"/>
    <w:rsid w:val="00F81D85"/>
    <w:rsid w:val="00F81F96"/>
    <w:rsid w:val="00F81FF7"/>
    <w:rsid w:val="00F82D87"/>
    <w:rsid w:val="00F836FA"/>
    <w:rsid w:val="00F837BD"/>
    <w:rsid w:val="00F8461D"/>
    <w:rsid w:val="00F8462C"/>
    <w:rsid w:val="00F851E3"/>
    <w:rsid w:val="00F85751"/>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6DF8"/>
    <w:rsid w:val="00F97180"/>
    <w:rsid w:val="00FA0787"/>
    <w:rsid w:val="00FA0C94"/>
    <w:rsid w:val="00FA123A"/>
    <w:rsid w:val="00FA2171"/>
    <w:rsid w:val="00FA2673"/>
    <w:rsid w:val="00FA2D70"/>
    <w:rsid w:val="00FA3058"/>
    <w:rsid w:val="00FA3859"/>
    <w:rsid w:val="00FA3CFF"/>
    <w:rsid w:val="00FA4796"/>
    <w:rsid w:val="00FA5152"/>
    <w:rsid w:val="00FA59F1"/>
    <w:rsid w:val="00FA62E1"/>
    <w:rsid w:val="00FA695B"/>
    <w:rsid w:val="00FA6FCA"/>
    <w:rsid w:val="00FA7161"/>
    <w:rsid w:val="00FA7E3A"/>
    <w:rsid w:val="00FB12F1"/>
    <w:rsid w:val="00FB1BF1"/>
    <w:rsid w:val="00FB2922"/>
    <w:rsid w:val="00FB2CAD"/>
    <w:rsid w:val="00FB3471"/>
    <w:rsid w:val="00FB4190"/>
    <w:rsid w:val="00FB54CE"/>
    <w:rsid w:val="00FB665A"/>
    <w:rsid w:val="00FB76E3"/>
    <w:rsid w:val="00FB7964"/>
    <w:rsid w:val="00FC037D"/>
    <w:rsid w:val="00FC0766"/>
    <w:rsid w:val="00FC07D2"/>
    <w:rsid w:val="00FC15DD"/>
    <w:rsid w:val="00FC33A5"/>
    <w:rsid w:val="00FC3E6D"/>
    <w:rsid w:val="00FC4B98"/>
    <w:rsid w:val="00FC580C"/>
    <w:rsid w:val="00FC5DDC"/>
    <w:rsid w:val="00FC6D1D"/>
    <w:rsid w:val="00FC7B97"/>
    <w:rsid w:val="00FD022D"/>
    <w:rsid w:val="00FD1437"/>
    <w:rsid w:val="00FD367F"/>
    <w:rsid w:val="00FD4133"/>
    <w:rsid w:val="00FD4B92"/>
    <w:rsid w:val="00FD6C88"/>
    <w:rsid w:val="00FD77DB"/>
    <w:rsid w:val="00FD7C6A"/>
    <w:rsid w:val="00FD7F99"/>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0AFA"/>
    <w:rsid w:val="00FF1A7F"/>
    <w:rsid w:val="00FF1C72"/>
    <w:rsid w:val="00FF28CD"/>
    <w:rsid w:val="00FF2AF6"/>
    <w:rsid w:val="00FF3407"/>
    <w:rsid w:val="00FF3540"/>
    <w:rsid w:val="00FF39FF"/>
    <w:rsid w:val="00FF4411"/>
    <w:rsid w:val="00FF62CA"/>
    <w:rsid w:val="00FF777B"/>
    <w:rsid w:val="00FF789A"/>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93EBD9-52C0-41F7-97CD-90D9489D4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목록"/>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normaltextrun">
    <w:name w:val="normaltextrun"/>
    <w:basedOn w:val="a0"/>
    <w:qFormat/>
    <w:rsid w:val="007E0F83"/>
  </w:style>
  <w:style w:type="character" w:customStyle="1" w:styleId="TALChar">
    <w:name w:val="TAL Char"/>
    <w:qFormat/>
    <w:rsid w:val="00A11831"/>
    <w:rPr>
      <w:rFonts w:ascii="Arial" w:hAnsi="Arial"/>
      <w:sz w:val="18"/>
      <w:lang w:eastAsia="en-US"/>
    </w:rPr>
  </w:style>
  <w:style w:type="table" w:customStyle="1" w:styleId="24">
    <w:name w:val="网格型2"/>
    <w:basedOn w:val="a1"/>
    <w:next w:val="af0"/>
    <w:rsid w:val="00B0210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6627F"/>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50363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467B9-084F-4B30-B970-18F14186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23389</TotalTime>
  <Pages>3</Pages>
  <Words>747</Words>
  <Characters>4259</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Li/Solution Research&amp;Standard Lab /SRC-Beijing/Staff Engineer/Samsung Electronics</cp:lastModifiedBy>
  <cp:revision>52</cp:revision>
  <cp:lastPrinted>2020-04-08T05:49:00Z</cp:lastPrinted>
  <dcterms:created xsi:type="dcterms:W3CDTF">2020-04-08T09:11:00Z</dcterms:created>
  <dcterms:modified xsi:type="dcterms:W3CDTF">2025-08-15T08:25:00Z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